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auto" w:before="64"/>
        <w:ind w:left="3231" w:right="3119"/>
        <w:jc w:val="center"/>
      </w:pPr>
      <w:r>
        <w:rPr>
          <w:color w:val="0F0F0F"/>
          <w:w w:val="95"/>
        </w:rPr>
        <w:t>CHARTER TOWNSHIP OF GENESEE </w:t>
      </w:r>
      <w:r>
        <w:rPr>
          <w:color w:val="0F0F0F"/>
        </w:rPr>
        <w:t>GENESEE COUNTY, MICHIGAN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3192" w:right="3119" w:firstLine="0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ORDINANCE  NO. 593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2" w:lineRule="auto" w:before="132"/>
        <w:ind w:left="1941" w:right="1844" w:firstLine="12"/>
        <w:jc w:val="both"/>
      </w:pPr>
      <w:r>
        <w:rPr>
          <w:color w:val="0F0F0F"/>
        </w:rPr>
        <w:t>AN ORDINANCE AMENDING THE GENESEE TOWNSHIP ORDINANCES BY THE ADDITION OF AN ORDINANCE ALLOWING AND REGULATING THE KEEPING OF CHICKEN HENS IN ZONING DISTRICT Rl - R4 WITHIN THE TOWNSHIP AND PROVIDING THE PENALTY FOR THE VIOLATION THEREOF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73" w:right="0" w:firstLine="0"/>
        <w:jc w:val="left"/>
        <w:rPr>
          <w:b/>
          <w:sz w:val="19"/>
        </w:rPr>
      </w:pPr>
      <w:r>
        <w:rPr>
          <w:b/>
          <w:color w:val="0F0F0F"/>
          <w:w w:val="110"/>
          <w:sz w:val="19"/>
        </w:rPr>
        <w:t>THE CHARTER TOWNSHIP OF GENESEE ORDAINS: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94"/>
        <w:ind w:left="4443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  <w:u w:val="thick" w:color="0F0F0F"/>
        </w:rPr>
        <w:t>SECTION </w:t>
      </w:r>
      <w:r>
        <w:rPr>
          <w:b/>
          <w:color w:val="0F0F0F"/>
          <w:w w:val="105"/>
          <w:sz w:val="19"/>
        </w:rPr>
        <w:t>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85" w:lineRule="auto" w:before="132"/>
        <w:ind w:left="176" w:right="206" w:firstLine="732"/>
      </w:pPr>
      <w:r>
        <w:rPr>
          <w:color w:val="0F0F0F"/>
          <w:w w:val="105"/>
        </w:rPr>
        <w:t>This ordinance shall be known as and may be cited as the Charter Township of Genesee Keeping of Chicken Hens Ordinance.</w:t>
      </w:r>
    </w:p>
    <w:p>
      <w:pPr>
        <w:pStyle w:val="BodyText"/>
        <w:spacing w:before="7"/>
        <w:rPr>
          <w:sz w:val="20"/>
        </w:rPr>
      </w:pPr>
    </w:p>
    <w:p>
      <w:pPr>
        <w:spacing w:before="94"/>
        <w:ind w:left="3175" w:right="3119" w:firstLine="0"/>
        <w:jc w:val="center"/>
        <w:rPr>
          <w:b/>
          <w:sz w:val="19"/>
        </w:rPr>
      </w:pPr>
      <w:r>
        <w:rPr>
          <w:b/>
          <w:color w:val="0F0F0F"/>
          <w:w w:val="105"/>
          <w:sz w:val="19"/>
          <w:u w:val="thick" w:color="0F0F0F"/>
        </w:rPr>
        <w:t>SECTION II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78" w:lineRule="auto" w:before="94"/>
        <w:ind w:left="170" w:right="206" w:firstLine="733"/>
      </w:pPr>
      <w:r>
        <w:rPr>
          <w:color w:val="0F0F0F"/>
          <w:w w:val="105"/>
          <w:u w:val="thick" w:color="0F0F0F"/>
        </w:rPr>
        <w:t>Ordinance# </w:t>
      </w:r>
      <w:r>
        <w:rPr>
          <w:b/>
          <w:color w:val="0F0F0F"/>
          <w:w w:val="105"/>
          <w:sz w:val="19"/>
          <w:u w:val="thick" w:color="0F0F0F"/>
        </w:rPr>
        <w:t>593</w:t>
      </w:r>
      <w:r>
        <w:rPr>
          <w:b/>
          <w:color w:val="0F0F0F"/>
          <w:w w:val="105"/>
          <w:sz w:val="19"/>
        </w:rPr>
        <w:t> </w:t>
      </w:r>
      <w:r>
        <w:rPr>
          <w:color w:val="0F0F0F"/>
          <w:w w:val="105"/>
        </w:rPr>
        <w:t>is hereby added to the Genesee Charter Township Code of Ordinances as follows: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69" w:right="0" w:firstLine="0"/>
        <w:jc w:val="left"/>
        <w:rPr>
          <w:b/>
          <w:sz w:val="19"/>
        </w:rPr>
      </w:pPr>
      <w:r>
        <w:rPr>
          <w:b/>
          <w:color w:val="0F0F0F"/>
          <w:w w:val="110"/>
          <w:sz w:val="19"/>
        </w:rPr>
        <w:t>Ordinance 593: KEEPING OF CHICKEN HENS IN R1-R4 ZONING DISTRICTS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336" w:lineRule="auto" w:before="0" w:after="0"/>
        <w:ind w:left="900" w:right="227" w:hanging="362"/>
        <w:jc w:val="left"/>
        <w:rPr>
          <w:color w:val="0F0F0F"/>
          <w:sz w:val="20"/>
        </w:rPr>
      </w:pPr>
      <w:r>
        <w:rPr>
          <w:color w:val="0F0F0F"/>
          <w:w w:val="110"/>
          <w:sz w:val="21"/>
        </w:rPr>
        <w:t>Chicken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26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permitted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within</w:t>
      </w:r>
      <w:r>
        <w:rPr>
          <w:color w:val="0F0F0F"/>
          <w:spacing w:val="-22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Township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after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application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to</w:t>
      </w:r>
      <w:r>
        <w:rPr>
          <w:color w:val="0F0F0F"/>
          <w:spacing w:val="2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receipt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of permit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from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Township</w:t>
      </w:r>
      <w:r>
        <w:rPr>
          <w:color w:val="0F0F0F"/>
          <w:spacing w:val="5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10"/>
          <w:w w:val="110"/>
          <w:sz w:val="21"/>
        </w:rPr>
        <w:t> </w:t>
      </w:r>
      <w:r>
        <w:rPr>
          <w:color w:val="0F0F0F"/>
          <w:w w:val="110"/>
          <w:sz w:val="21"/>
        </w:rPr>
        <w:t>only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upon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3"/>
          <w:w w:val="110"/>
          <w:sz w:val="21"/>
        </w:rPr>
        <w:t> </w:t>
      </w:r>
      <w:r>
        <w:rPr>
          <w:color w:val="0F0F0F"/>
          <w:w w:val="110"/>
          <w:sz w:val="21"/>
        </w:rPr>
        <w:t>following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conditions: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1625" w:val="left" w:leader="none"/>
        </w:tabs>
        <w:spacing w:line="240" w:lineRule="auto" w:before="2" w:after="0"/>
        <w:ind w:left="1624" w:right="0" w:hanging="349"/>
        <w:jc w:val="left"/>
        <w:rPr>
          <w:sz w:val="21"/>
        </w:rPr>
      </w:pPr>
      <w:r>
        <w:rPr>
          <w:color w:val="0F0F0F"/>
          <w:w w:val="110"/>
          <w:sz w:val="21"/>
        </w:rPr>
        <w:t>General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regulations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</w:tabs>
        <w:spacing w:line="333" w:lineRule="auto" w:before="111" w:after="0"/>
        <w:ind w:left="2364" w:right="286" w:hanging="361"/>
        <w:jc w:val="both"/>
        <w:rPr>
          <w:sz w:val="21"/>
        </w:rPr>
      </w:pPr>
      <w:r>
        <w:rPr>
          <w:color w:val="0F0F0F"/>
          <w:w w:val="110"/>
          <w:sz w:val="21"/>
        </w:rPr>
        <w:t>A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permit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may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obtained</w:t>
      </w:r>
      <w:r>
        <w:rPr>
          <w:color w:val="0F0F0F"/>
          <w:spacing w:val="-8"/>
          <w:w w:val="110"/>
          <w:sz w:val="21"/>
        </w:rPr>
        <w:t> </w:t>
      </w:r>
      <w:r>
        <w:rPr>
          <w:color w:val="0F0F0F"/>
          <w:w w:val="110"/>
          <w:sz w:val="21"/>
        </w:rPr>
        <w:t>from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Township;</w:t>
      </w:r>
      <w:r>
        <w:rPr>
          <w:color w:val="0F0F0F"/>
          <w:spacing w:val="-26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5"/>
          <w:w w:val="110"/>
          <w:sz w:val="21"/>
        </w:rPr>
        <w:t> </w:t>
      </w:r>
      <w:r>
        <w:rPr>
          <w:color w:val="0F0F0F"/>
          <w:w w:val="110"/>
          <w:sz w:val="21"/>
        </w:rPr>
        <w:t>cost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5"/>
          <w:w w:val="110"/>
          <w:sz w:val="21"/>
        </w:rPr>
        <w:t> </w:t>
      </w:r>
      <w:r>
        <w:rPr>
          <w:color w:val="242424"/>
          <w:w w:val="110"/>
          <w:sz w:val="21"/>
        </w:rPr>
        <w:t>same</w:t>
      </w:r>
      <w:r>
        <w:rPr>
          <w:color w:val="242424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be determined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Township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Board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amended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resolution</w:t>
      </w:r>
      <w:r>
        <w:rPr>
          <w:color w:val="0F0F0F"/>
          <w:spacing w:val="-22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242424"/>
          <w:w w:val="110"/>
          <w:sz w:val="21"/>
        </w:rPr>
        <w:t>same</w:t>
      </w:r>
      <w:r>
        <w:rPr>
          <w:color w:val="0F0F0F"/>
          <w:w w:val="110"/>
          <w:sz w:val="21"/>
        </w:rPr>
        <w:t> from time to</w:t>
      </w:r>
      <w:r>
        <w:rPr>
          <w:color w:val="0F0F0F"/>
          <w:spacing w:val="-43"/>
          <w:w w:val="110"/>
          <w:sz w:val="21"/>
        </w:rPr>
        <w:t> </w:t>
      </w:r>
      <w:r>
        <w:rPr>
          <w:color w:val="0F0F0F"/>
          <w:w w:val="110"/>
          <w:sz w:val="21"/>
        </w:rPr>
        <w:t>time.</w:t>
      </w:r>
    </w:p>
    <w:p>
      <w:pPr>
        <w:pStyle w:val="ListParagraph"/>
        <w:numPr>
          <w:ilvl w:val="2"/>
          <w:numId w:val="1"/>
        </w:numPr>
        <w:tabs>
          <w:tab w:pos="2362" w:val="left" w:leader="none"/>
        </w:tabs>
        <w:spacing w:line="336" w:lineRule="auto" w:before="3" w:after="0"/>
        <w:ind w:left="2355" w:right="168" w:hanging="365"/>
        <w:jc w:val="left"/>
        <w:rPr>
          <w:sz w:val="21"/>
        </w:rPr>
      </w:pPr>
      <w:r>
        <w:rPr>
          <w:color w:val="0F0F0F"/>
          <w:w w:val="105"/>
          <w:sz w:val="21"/>
        </w:rPr>
        <w:t>Chicken Hens shall be cared for following Generally Accepted Agricultural Management Practices</w:t>
      </w:r>
      <w:r>
        <w:rPr>
          <w:color w:val="0F0F0F"/>
          <w:spacing w:val="14"/>
          <w:w w:val="105"/>
          <w:sz w:val="21"/>
        </w:rPr>
        <w:t> </w:t>
      </w:r>
      <w:r>
        <w:rPr>
          <w:color w:val="0F0F0F"/>
          <w:w w:val="105"/>
          <w:sz w:val="21"/>
        </w:rPr>
        <w:t>(GAAMPS).</w:t>
      </w:r>
    </w:p>
    <w:p>
      <w:pPr>
        <w:pStyle w:val="ListParagraph"/>
        <w:numPr>
          <w:ilvl w:val="2"/>
          <w:numId w:val="1"/>
        </w:numPr>
        <w:tabs>
          <w:tab w:pos="2356" w:val="left" w:leader="none"/>
        </w:tabs>
        <w:spacing w:line="240" w:lineRule="auto" w:before="9" w:after="0"/>
        <w:ind w:left="2355" w:right="0" w:hanging="346"/>
        <w:jc w:val="left"/>
        <w:rPr>
          <w:sz w:val="21"/>
        </w:rPr>
      </w:pPr>
      <w:r>
        <w:rPr>
          <w:color w:val="0F0F0F"/>
          <w:w w:val="110"/>
          <w:sz w:val="21"/>
        </w:rPr>
        <w:t>No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more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than</w:t>
      </w:r>
      <w:r>
        <w:rPr>
          <w:color w:val="0F0F0F"/>
          <w:spacing w:val="-10"/>
          <w:w w:val="110"/>
          <w:sz w:val="21"/>
        </w:rPr>
        <w:t> </w:t>
      </w:r>
      <w:r>
        <w:rPr>
          <w:color w:val="0F0F0F"/>
          <w:w w:val="110"/>
          <w:sz w:val="21"/>
        </w:rPr>
        <w:t>four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(4)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3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22"/>
          <w:w w:val="110"/>
          <w:sz w:val="21"/>
        </w:rPr>
        <w:t> </w:t>
      </w:r>
      <w:r>
        <w:rPr>
          <w:color w:val="0F0F0F"/>
          <w:w w:val="110"/>
          <w:sz w:val="21"/>
        </w:rPr>
        <w:t>may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kept.</w:t>
      </w:r>
    </w:p>
    <w:p>
      <w:pPr>
        <w:pStyle w:val="ListParagraph"/>
        <w:numPr>
          <w:ilvl w:val="2"/>
          <w:numId w:val="1"/>
        </w:numPr>
        <w:tabs>
          <w:tab w:pos="2356" w:val="left" w:leader="none"/>
        </w:tabs>
        <w:spacing w:line="240" w:lineRule="auto" w:before="98" w:after="0"/>
        <w:ind w:left="2355" w:right="0" w:hanging="373"/>
        <w:jc w:val="left"/>
        <w:rPr>
          <w:sz w:val="21"/>
        </w:rPr>
      </w:pPr>
      <w:r>
        <w:rPr>
          <w:color w:val="0F0F0F"/>
          <w:w w:val="110"/>
          <w:sz w:val="21"/>
        </w:rPr>
        <w:t>No roosters may be</w:t>
      </w:r>
      <w:r>
        <w:rPr>
          <w:color w:val="0F0F0F"/>
          <w:spacing w:val="-44"/>
          <w:w w:val="110"/>
          <w:sz w:val="21"/>
        </w:rPr>
        <w:t> </w:t>
      </w:r>
      <w:r>
        <w:rPr>
          <w:color w:val="0F0F0F"/>
          <w:w w:val="110"/>
          <w:sz w:val="21"/>
        </w:rPr>
        <w:t>kept.</w:t>
      </w:r>
    </w:p>
    <w:p>
      <w:pPr>
        <w:pStyle w:val="ListParagraph"/>
        <w:numPr>
          <w:ilvl w:val="2"/>
          <w:numId w:val="1"/>
        </w:numPr>
        <w:tabs>
          <w:tab w:pos="2356" w:val="left" w:leader="none"/>
        </w:tabs>
        <w:spacing w:line="328" w:lineRule="auto" w:before="97" w:after="0"/>
        <w:ind w:left="2350" w:right="497" w:hanging="362"/>
        <w:jc w:val="left"/>
        <w:rPr>
          <w:sz w:val="21"/>
        </w:rPr>
      </w:pPr>
      <w:r>
        <w:rPr>
          <w:color w:val="0F0F0F"/>
          <w:w w:val="110"/>
          <w:sz w:val="21"/>
        </w:rPr>
        <w:t>No</w:t>
      </w:r>
      <w:r>
        <w:rPr>
          <w:color w:val="0F0F0F"/>
          <w:spacing w:val="-36"/>
          <w:w w:val="110"/>
          <w:sz w:val="21"/>
        </w:rPr>
        <w:t> </w:t>
      </w:r>
      <w:r>
        <w:rPr>
          <w:color w:val="0F0F0F"/>
          <w:w w:val="110"/>
          <w:sz w:val="21"/>
        </w:rPr>
        <w:t>person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242424"/>
          <w:w w:val="110"/>
          <w:sz w:val="21"/>
        </w:rPr>
        <w:t>shall</w:t>
      </w:r>
      <w:r>
        <w:rPr>
          <w:color w:val="242424"/>
          <w:spacing w:val="-34"/>
          <w:w w:val="110"/>
          <w:sz w:val="21"/>
        </w:rPr>
        <w:t> </w:t>
      </w:r>
      <w:r>
        <w:rPr>
          <w:color w:val="242424"/>
          <w:w w:val="110"/>
          <w:sz w:val="21"/>
        </w:rPr>
        <w:t>slaughter</w:t>
      </w:r>
      <w:r>
        <w:rPr>
          <w:color w:val="242424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any</w:t>
      </w:r>
      <w:r>
        <w:rPr>
          <w:color w:val="0F0F0F"/>
          <w:spacing w:val="-38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36"/>
          <w:w w:val="110"/>
          <w:sz w:val="21"/>
        </w:rPr>
        <w:t> </w:t>
      </w:r>
      <w:r>
        <w:rPr>
          <w:color w:val="0F0F0F"/>
          <w:w w:val="110"/>
          <w:sz w:val="21"/>
        </w:rPr>
        <w:t>outside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on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242424"/>
          <w:w w:val="110"/>
          <w:sz w:val="21"/>
        </w:rPr>
        <w:t>any</w:t>
      </w:r>
      <w:r>
        <w:rPr>
          <w:color w:val="242424"/>
          <w:spacing w:val="-33"/>
          <w:w w:val="110"/>
          <w:sz w:val="21"/>
        </w:rPr>
        <w:t> </w:t>
      </w:r>
      <w:r>
        <w:rPr>
          <w:color w:val="0F0F0F"/>
          <w:w w:val="110"/>
          <w:sz w:val="21"/>
        </w:rPr>
        <w:t>residential </w:t>
      </w:r>
      <w:r>
        <w:rPr>
          <w:color w:val="0F0F0F"/>
          <w:spacing w:val="2"/>
          <w:w w:val="110"/>
          <w:sz w:val="21"/>
        </w:rPr>
        <w:t>property</w:t>
      </w:r>
      <w:r>
        <w:rPr>
          <w:color w:val="626262"/>
          <w:spacing w:val="2"/>
          <w:w w:val="110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40" w:lineRule="auto" w:before="17" w:after="0"/>
        <w:ind w:left="1618" w:right="0" w:hanging="357"/>
        <w:jc w:val="left"/>
        <w:rPr>
          <w:sz w:val="21"/>
        </w:rPr>
      </w:pPr>
      <w:r>
        <w:rPr>
          <w:color w:val="0F0F0F"/>
          <w:w w:val="105"/>
          <w:sz w:val="21"/>
        </w:rPr>
        <w:t>Housing/ keeping of Chicken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Hens</w:t>
      </w:r>
    </w:p>
    <w:p>
      <w:pPr>
        <w:pStyle w:val="ListParagraph"/>
        <w:numPr>
          <w:ilvl w:val="1"/>
          <w:numId w:val="2"/>
        </w:numPr>
        <w:tabs>
          <w:tab w:pos="2347" w:val="left" w:leader="none"/>
        </w:tabs>
        <w:spacing w:line="328" w:lineRule="auto" w:before="111" w:after="0"/>
        <w:ind w:left="2353" w:right="200" w:hanging="365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Chicken</w:t>
      </w:r>
      <w:r>
        <w:rPr>
          <w:color w:val="0F0F0F"/>
          <w:spacing w:val="-16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242424"/>
          <w:w w:val="110"/>
          <w:sz w:val="21"/>
        </w:rPr>
        <w:t>shall</w:t>
      </w:r>
      <w:r>
        <w:rPr>
          <w:color w:val="242424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kept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in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a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fully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enclosed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242424"/>
          <w:w w:val="110"/>
          <w:sz w:val="21"/>
        </w:rPr>
        <w:t>structure</w:t>
      </w:r>
      <w:r>
        <w:rPr>
          <w:color w:val="242424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with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a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cover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at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all times; </w:t>
      </w:r>
      <w:r>
        <w:rPr>
          <w:color w:val="242424"/>
          <w:w w:val="110"/>
          <w:sz w:val="21"/>
        </w:rPr>
        <w:t>no </w:t>
      </w:r>
      <w:r>
        <w:rPr>
          <w:color w:val="0F0F0F"/>
          <w:w w:val="110"/>
          <w:sz w:val="21"/>
        </w:rPr>
        <w:t>free range</w:t>
      </w:r>
      <w:r>
        <w:rPr>
          <w:color w:val="0F0F0F"/>
          <w:spacing w:val="-32"/>
          <w:w w:val="110"/>
          <w:sz w:val="21"/>
        </w:rPr>
        <w:t> </w:t>
      </w:r>
      <w:r>
        <w:rPr>
          <w:color w:val="0F0F0F"/>
          <w:w w:val="110"/>
          <w:sz w:val="21"/>
        </w:rPr>
        <w:t>allowed.</w:t>
      </w:r>
    </w:p>
    <w:p>
      <w:pPr>
        <w:spacing w:after="0" w:line="328" w:lineRule="auto"/>
        <w:jc w:val="left"/>
        <w:rPr>
          <w:sz w:val="21"/>
        </w:rPr>
        <w:sectPr>
          <w:type w:val="continuous"/>
          <w:pgSz w:w="12240" w:h="15840"/>
          <w:pgMar w:top="1340" w:bottom="280" w:left="1280" w:right="1160"/>
        </w:sectPr>
      </w:pPr>
    </w:p>
    <w:p>
      <w:pPr>
        <w:pStyle w:val="ListParagraph"/>
        <w:numPr>
          <w:ilvl w:val="1"/>
          <w:numId w:val="2"/>
        </w:numPr>
        <w:tabs>
          <w:tab w:pos="2355" w:val="left" w:leader="none"/>
        </w:tabs>
        <w:spacing w:line="333" w:lineRule="auto" w:before="71" w:after="0"/>
        <w:ind w:left="2358" w:right="410" w:hanging="368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Structures</w:t>
      </w:r>
      <w:r>
        <w:rPr>
          <w:color w:val="0F0F0F"/>
          <w:spacing w:val="-22"/>
          <w:w w:val="110"/>
          <w:sz w:val="21"/>
        </w:rPr>
        <w:t> </w:t>
      </w:r>
      <w:r>
        <w:rPr>
          <w:color w:val="0F0F0F"/>
          <w:w w:val="110"/>
          <w:sz w:val="21"/>
        </w:rPr>
        <w:t>housing</w:t>
      </w:r>
      <w:r>
        <w:rPr>
          <w:color w:val="0F0F0F"/>
          <w:spacing w:val="-32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32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located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in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10"/>
          <w:w w:val="110"/>
          <w:sz w:val="21"/>
        </w:rPr>
        <w:t> </w:t>
      </w:r>
      <w:r>
        <w:rPr>
          <w:color w:val="0F0F0F"/>
          <w:w w:val="110"/>
          <w:sz w:val="21"/>
        </w:rPr>
        <w:t>rear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yard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or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no less than 40 feet from the front property line on a side lot of any residential</w:t>
      </w:r>
      <w:r>
        <w:rPr>
          <w:color w:val="0F0F0F"/>
          <w:spacing w:val="-16"/>
          <w:w w:val="110"/>
          <w:sz w:val="21"/>
        </w:rPr>
        <w:t> </w:t>
      </w:r>
      <w:r>
        <w:rPr>
          <w:color w:val="0F0F0F"/>
          <w:w w:val="110"/>
          <w:sz w:val="21"/>
        </w:rPr>
        <w:t>structure.</w:t>
      </w:r>
    </w:p>
    <w:p>
      <w:pPr>
        <w:pStyle w:val="ListParagraph"/>
        <w:numPr>
          <w:ilvl w:val="1"/>
          <w:numId w:val="2"/>
        </w:numPr>
        <w:tabs>
          <w:tab w:pos="2348" w:val="left" w:leader="none"/>
        </w:tabs>
        <w:spacing w:line="336" w:lineRule="auto" w:before="18" w:after="0"/>
        <w:ind w:left="2355" w:right="272" w:hanging="346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Structures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housing</w:t>
      </w:r>
      <w:r>
        <w:rPr>
          <w:color w:val="0F0F0F"/>
          <w:spacing w:val="-41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36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28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located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no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closer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than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ten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(10) feet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from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any</w:t>
      </w:r>
      <w:r>
        <w:rPr>
          <w:color w:val="0F0F0F"/>
          <w:spacing w:val="-8"/>
          <w:w w:val="110"/>
          <w:sz w:val="21"/>
        </w:rPr>
        <w:t> </w:t>
      </w:r>
      <w:r>
        <w:rPr>
          <w:color w:val="0F0F0F"/>
          <w:w w:val="110"/>
          <w:sz w:val="21"/>
        </w:rPr>
        <w:t>property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line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5"/>
          <w:w w:val="110"/>
          <w:sz w:val="21"/>
        </w:rPr>
        <w:t> </w:t>
      </w:r>
      <w:r>
        <w:rPr>
          <w:color w:val="0F0F0F"/>
          <w:w w:val="110"/>
          <w:sz w:val="21"/>
        </w:rPr>
        <w:t>an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adjacent</w:t>
      </w:r>
      <w:r>
        <w:rPr>
          <w:color w:val="0F0F0F"/>
          <w:spacing w:val="3"/>
          <w:w w:val="110"/>
          <w:sz w:val="21"/>
        </w:rPr>
        <w:t> </w:t>
      </w:r>
      <w:r>
        <w:rPr>
          <w:color w:val="0F0F0F"/>
          <w:w w:val="110"/>
          <w:sz w:val="21"/>
        </w:rPr>
        <w:t>property.</w:t>
      </w:r>
    </w:p>
    <w:p>
      <w:pPr>
        <w:pStyle w:val="ListParagraph"/>
        <w:numPr>
          <w:ilvl w:val="1"/>
          <w:numId w:val="2"/>
        </w:numPr>
        <w:tabs>
          <w:tab w:pos="2358" w:val="left" w:leader="none"/>
        </w:tabs>
        <w:spacing w:line="336" w:lineRule="auto" w:before="9" w:after="0"/>
        <w:ind w:left="2353" w:right="294" w:hanging="371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An enclosure hous</w:t>
      </w:r>
      <w:r>
        <w:rPr>
          <w:color w:val="2D2D2D"/>
          <w:w w:val="110"/>
          <w:sz w:val="21"/>
        </w:rPr>
        <w:t>i</w:t>
      </w:r>
      <w:r>
        <w:rPr>
          <w:color w:val="0F0F0F"/>
          <w:w w:val="110"/>
          <w:sz w:val="21"/>
        </w:rPr>
        <w:t>ng Chicken Hens shall not be located closer than twenty (20)</w:t>
      </w:r>
      <w:r>
        <w:rPr>
          <w:color w:val="0F0F0F"/>
          <w:spacing w:val="-8"/>
          <w:w w:val="110"/>
          <w:sz w:val="21"/>
        </w:rPr>
        <w:t> </w:t>
      </w:r>
      <w:r>
        <w:rPr>
          <w:color w:val="0F0F0F"/>
          <w:w w:val="110"/>
          <w:sz w:val="21"/>
        </w:rPr>
        <w:t>feet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from</w:t>
      </w:r>
      <w:r>
        <w:rPr>
          <w:color w:val="0F0F0F"/>
          <w:spacing w:val="-11"/>
          <w:w w:val="110"/>
          <w:sz w:val="21"/>
        </w:rPr>
        <w:t> </w:t>
      </w:r>
      <w:r>
        <w:rPr>
          <w:color w:val="0F0F0F"/>
          <w:w w:val="110"/>
          <w:sz w:val="21"/>
        </w:rPr>
        <w:t>any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residential</w:t>
      </w:r>
      <w:r>
        <w:rPr>
          <w:color w:val="0F0F0F"/>
          <w:spacing w:val="3"/>
          <w:w w:val="110"/>
          <w:sz w:val="21"/>
        </w:rPr>
        <w:t> </w:t>
      </w:r>
      <w:r>
        <w:rPr>
          <w:color w:val="0F0F0F"/>
          <w:w w:val="110"/>
          <w:sz w:val="21"/>
        </w:rPr>
        <w:t>structure</w:t>
      </w:r>
      <w:r>
        <w:rPr>
          <w:color w:val="0F0F0F"/>
          <w:spacing w:val="-4"/>
          <w:w w:val="110"/>
          <w:sz w:val="21"/>
        </w:rPr>
        <w:t> </w:t>
      </w:r>
      <w:r>
        <w:rPr>
          <w:color w:val="0F0F0F"/>
          <w:w w:val="110"/>
          <w:sz w:val="21"/>
        </w:rPr>
        <w:t>on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an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adjacent</w:t>
      </w:r>
      <w:r>
        <w:rPr>
          <w:color w:val="0F0F0F"/>
          <w:spacing w:val="-5"/>
          <w:w w:val="110"/>
          <w:sz w:val="21"/>
        </w:rPr>
        <w:t> </w:t>
      </w:r>
      <w:r>
        <w:rPr>
          <w:color w:val="0F0F0F"/>
          <w:w w:val="110"/>
          <w:sz w:val="21"/>
        </w:rPr>
        <w:t>property.</w:t>
      </w:r>
    </w:p>
    <w:p>
      <w:pPr>
        <w:pStyle w:val="ListParagraph"/>
        <w:numPr>
          <w:ilvl w:val="1"/>
          <w:numId w:val="2"/>
        </w:numPr>
        <w:tabs>
          <w:tab w:pos="2358" w:val="left" w:leader="none"/>
        </w:tabs>
        <w:spacing w:line="336" w:lineRule="auto" w:before="2" w:after="0"/>
        <w:ind w:left="2343" w:right="389" w:hanging="355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All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enclosures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for</w:t>
      </w:r>
      <w:r>
        <w:rPr>
          <w:color w:val="0F0F0F"/>
          <w:spacing w:val="-7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8"/>
          <w:w w:val="110"/>
          <w:sz w:val="21"/>
        </w:rPr>
        <w:t> </w:t>
      </w:r>
      <w:r>
        <w:rPr>
          <w:color w:val="0F0F0F"/>
          <w:w w:val="110"/>
          <w:sz w:val="21"/>
        </w:rPr>
        <w:t>keeping</w:t>
      </w:r>
      <w:r>
        <w:rPr>
          <w:color w:val="0F0F0F"/>
          <w:spacing w:val="-37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-16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28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constructed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or repai</w:t>
      </w:r>
      <w:r>
        <w:rPr>
          <w:color w:val="2D2D2D"/>
          <w:w w:val="110"/>
          <w:sz w:val="21"/>
        </w:rPr>
        <w:t>r</w:t>
      </w:r>
      <w:r>
        <w:rPr>
          <w:color w:val="0F0F0F"/>
          <w:w w:val="110"/>
          <w:sz w:val="21"/>
        </w:rPr>
        <w:t>ed to prevent rats, mice, or other rodents from being harbored underneath,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within,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or</w:t>
      </w:r>
      <w:r>
        <w:rPr>
          <w:color w:val="0F0F0F"/>
          <w:spacing w:val="-3"/>
          <w:w w:val="110"/>
          <w:sz w:val="21"/>
        </w:rPr>
        <w:t> </w:t>
      </w:r>
      <w:r>
        <w:rPr>
          <w:color w:val="0F0F0F"/>
          <w:w w:val="110"/>
          <w:sz w:val="21"/>
        </w:rPr>
        <w:t>within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4"/>
          <w:w w:val="110"/>
          <w:sz w:val="21"/>
        </w:rPr>
        <w:t> </w:t>
      </w:r>
      <w:r>
        <w:rPr>
          <w:color w:val="0F0F0F"/>
          <w:w w:val="110"/>
          <w:sz w:val="21"/>
        </w:rPr>
        <w:t>walls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10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14"/>
          <w:w w:val="110"/>
          <w:sz w:val="21"/>
        </w:rPr>
        <w:t> </w:t>
      </w:r>
      <w:r>
        <w:rPr>
          <w:color w:val="0F0F0F"/>
          <w:w w:val="110"/>
          <w:sz w:val="21"/>
        </w:rPr>
        <w:t>enclosure</w:t>
      </w:r>
      <w:r>
        <w:rPr>
          <w:color w:val="0F0F0F"/>
          <w:spacing w:val="-7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to</w:t>
      </w:r>
      <w:r>
        <w:rPr>
          <w:color w:val="0F0F0F"/>
          <w:spacing w:val="14"/>
          <w:w w:val="110"/>
          <w:sz w:val="21"/>
        </w:rPr>
        <w:t> </w:t>
      </w:r>
      <w:r>
        <w:rPr>
          <w:color w:val="0F0F0F"/>
          <w:w w:val="110"/>
          <w:sz w:val="21"/>
        </w:rPr>
        <w:t>prevent access by predatory</w:t>
      </w:r>
      <w:r>
        <w:rPr>
          <w:color w:val="0F0F0F"/>
          <w:spacing w:val="-3"/>
          <w:w w:val="110"/>
          <w:sz w:val="21"/>
        </w:rPr>
        <w:t> </w:t>
      </w:r>
      <w:r>
        <w:rPr>
          <w:color w:val="0F0F0F"/>
          <w:w w:val="110"/>
          <w:sz w:val="21"/>
        </w:rPr>
        <w:t>animals.</w:t>
      </w:r>
    </w:p>
    <w:p>
      <w:pPr>
        <w:pStyle w:val="ListParagraph"/>
        <w:numPr>
          <w:ilvl w:val="1"/>
          <w:numId w:val="2"/>
        </w:numPr>
        <w:tabs>
          <w:tab w:pos="2358" w:val="left" w:leader="none"/>
        </w:tabs>
        <w:spacing w:line="331" w:lineRule="auto" w:before="0" w:after="0"/>
        <w:ind w:left="2343" w:right="127" w:hanging="327"/>
        <w:jc w:val="left"/>
        <w:rPr>
          <w:rFonts w:ascii="Times New Roman"/>
          <w:color w:val="0F0F0F"/>
          <w:sz w:val="23"/>
        </w:rPr>
      </w:pPr>
      <w:r>
        <w:rPr>
          <w:color w:val="0F0F0F"/>
          <w:w w:val="110"/>
          <w:sz w:val="21"/>
        </w:rPr>
        <w:t>All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feed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32"/>
          <w:w w:val="110"/>
          <w:sz w:val="21"/>
        </w:rPr>
        <w:t> </w:t>
      </w:r>
      <w:r>
        <w:rPr>
          <w:color w:val="0F0F0F"/>
          <w:w w:val="110"/>
          <w:sz w:val="21"/>
        </w:rPr>
        <w:t>other</w:t>
      </w:r>
      <w:r>
        <w:rPr>
          <w:color w:val="0F0F0F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items</w:t>
      </w:r>
      <w:r>
        <w:rPr>
          <w:color w:val="0F0F0F"/>
          <w:spacing w:val="-26"/>
          <w:w w:val="110"/>
          <w:sz w:val="21"/>
        </w:rPr>
        <w:t> </w:t>
      </w:r>
      <w:r>
        <w:rPr>
          <w:color w:val="0F0F0F"/>
          <w:w w:val="110"/>
          <w:sz w:val="21"/>
        </w:rPr>
        <w:t>associated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with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26"/>
          <w:w w:val="110"/>
          <w:sz w:val="21"/>
        </w:rPr>
        <w:t> </w:t>
      </w:r>
      <w:r>
        <w:rPr>
          <w:color w:val="0F0F0F"/>
          <w:w w:val="110"/>
          <w:sz w:val="21"/>
        </w:rPr>
        <w:t>keeping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2"/>
          <w:w w:val="110"/>
          <w:sz w:val="21"/>
        </w:rPr>
        <w:t> </w:t>
      </w:r>
      <w:r>
        <w:rPr>
          <w:color w:val="0F0F0F"/>
          <w:w w:val="110"/>
          <w:sz w:val="21"/>
        </w:rPr>
        <w:t>Chicken</w:t>
      </w:r>
      <w:r>
        <w:rPr>
          <w:color w:val="0F0F0F"/>
          <w:spacing w:val="-13"/>
          <w:w w:val="110"/>
          <w:sz w:val="21"/>
        </w:rPr>
        <w:t> </w:t>
      </w:r>
      <w:r>
        <w:rPr>
          <w:color w:val="0F0F0F"/>
          <w:w w:val="110"/>
          <w:sz w:val="21"/>
        </w:rPr>
        <w:t>Hens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that are likely to attract or become infested with or infected by rats</w:t>
      </w:r>
      <w:r>
        <w:rPr>
          <w:color w:val="2D2D2D"/>
          <w:w w:val="110"/>
          <w:sz w:val="21"/>
        </w:rPr>
        <w:t>, </w:t>
      </w:r>
      <w:r>
        <w:rPr>
          <w:color w:val="0F0F0F"/>
          <w:w w:val="110"/>
          <w:sz w:val="21"/>
        </w:rPr>
        <w:t>mice or other rodents shall be properly contained to prevent the same from gaining</w:t>
      </w:r>
      <w:r>
        <w:rPr>
          <w:color w:val="0F0F0F"/>
          <w:spacing w:val="-28"/>
          <w:w w:val="110"/>
          <w:sz w:val="21"/>
        </w:rPr>
        <w:t> </w:t>
      </w:r>
      <w:r>
        <w:rPr>
          <w:color w:val="0F0F0F"/>
          <w:w w:val="110"/>
          <w:sz w:val="21"/>
        </w:rPr>
        <w:t>access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F0F0F"/>
          <w:w w:val="110"/>
          <w:sz w:val="21"/>
        </w:rPr>
        <w:t>to</w:t>
      </w:r>
      <w:r>
        <w:rPr>
          <w:color w:val="0F0F0F"/>
          <w:spacing w:val="34"/>
          <w:w w:val="110"/>
          <w:sz w:val="21"/>
        </w:rPr>
        <w:t> </w:t>
      </w:r>
      <w:r>
        <w:rPr>
          <w:color w:val="0F0F0F"/>
          <w:w w:val="110"/>
          <w:sz w:val="21"/>
        </w:rPr>
        <w:t>or</w:t>
      </w:r>
      <w:r>
        <w:rPr>
          <w:color w:val="0F0F0F"/>
          <w:spacing w:val="18"/>
          <w:w w:val="110"/>
          <w:sz w:val="21"/>
        </w:rPr>
        <w:t> </w:t>
      </w:r>
      <w:r>
        <w:rPr>
          <w:color w:val="0F0F0F"/>
          <w:w w:val="110"/>
          <w:sz w:val="21"/>
        </w:rPr>
        <w:t>coming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into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contact</w:t>
      </w:r>
      <w:r>
        <w:rPr>
          <w:color w:val="0F0F0F"/>
          <w:spacing w:val="-4"/>
          <w:w w:val="110"/>
          <w:sz w:val="21"/>
        </w:rPr>
        <w:t> </w:t>
      </w:r>
      <w:r>
        <w:rPr>
          <w:color w:val="0F0F0F"/>
          <w:w w:val="110"/>
          <w:sz w:val="21"/>
        </w:rPr>
        <w:t>with</w:t>
      </w:r>
      <w:r>
        <w:rPr>
          <w:color w:val="0F0F0F"/>
          <w:spacing w:val="-16"/>
          <w:w w:val="110"/>
          <w:sz w:val="21"/>
        </w:rPr>
        <w:t> </w:t>
      </w:r>
      <w:r>
        <w:rPr>
          <w:color w:val="0F0F0F"/>
          <w:w w:val="110"/>
          <w:sz w:val="21"/>
        </w:rPr>
        <w:t>them.</w:t>
      </w:r>
    </w:p>
    <w:p>
      <w:pPr>
        <w:pStyle w:val="ListParagraph"/>
        <w:numPr>
          <w:ilvl w:val="1"/>
          <w:numId w:val="2"/>
        </w:numPr>
        <w:tabs>
          <w:tab w:pos="2341" w:val="left" w:leader="none"/>
        </w:tabs>
        <w:spacing w:line="328" w:lineRule="auto" w:before="9" w:after="0"/>
        <w:ind w:left="2334" w:right="194" w:hanging="352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Hen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coops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must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cleaned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to</w:t>
      </w:r>
      <w:r>
        <w:rPr>
          <w:color w:val="0F0F0F"/>
          <w:spacing w:val="11"/>
          <w:w w:val="110"/>
          <w:sz w:val="21"/>
        </w:rPr>
        <w:t> </w:t>
      </w:r>
      <w:r>
        <w:rPr>
          <w:color w:val="0F0F0F"/>
          <w:w w:val="110"/>
          <w:sz w:val="21"/>
        </w:rPr>
        <w:t>control</w:t>
      </w:r>
      <w:r>
        <w:rPr>
          <w:color w:val="0F0F0F"/>
          <w:spacing w:val="-21"/>
          <w:w w:val="110"/>
          <w:sz w:val="21"/>
        </w:rPr>
        <w:t> </w:t>
      </w:r>
      <w:r>
        <w:rPr>
          <w:color w:val="0F0F0F"/>
          <w:w w:val="110"/>
          <w:sz w:val="21"/>
        </w:rPr>
        <w:t>for</w:t>
      </w:r>
      <w:r>
        <w:rPr>
          <w:color w:val="0F0F0F"/>
          <w:spacing w:val="-10"/>
          <w:w w:val="110"/>
          <w:sz w:val="21"/>
        </w:rPr>
        <w:t> </w:t>
      </w:r>
      <w:r>
        <w:rPr>
          <w:color w:val="0F0F0F"/>
          <w:w w:val="110"/>
          <w:sz w:val="21"/>
        </w:rPr>
        <w:t>odor</w:t>
      </w:r>
      <w:r>
        <w:rPr>
          <w:color w:val="0F0F0F"/>
          <w:spacing w:val="-18"/>
          <w:w w:val="110"/>
          <w:sz w:val="21"/>
        </w:rPr>
        <w:t> </w:t>
      </w:r>
      <w:r>
        <w:rPr>
          <w:color w:val="0F0F0F"/>
          <w:w w:val="110"/>
          <w:sz w:val="21"/>
        </w:rPr>
        <w:t>created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accumulation of</w:t>
      </w:r>
      <w:r>
        <w:rPr>
          <w:color w:val="0F0F0F"/>
          <w:spacing w:val="-8"/>
          <w:w w:val="110"/>
          <w:sz w:val="21"/>
        </w:rPr>
        <w:t> </w:t>
      </w:r>
      <w:r>
        <w:rPr>
          <w:color w:val="0F0F0F"/>
          <w:w w:val="110"/>
          <w:sz w:val="21"/>
        </w:rPr>
        <w:t>waste.</w:t>
      </w:r>
      <w:r>
        <w:rPr>
          <w:color w:val="0F0F0F"/>
          <w:spacing w:val="7"/>
          <w:w w:val="110"/>
          <w:sz w:val="21"/>
        </w:rPr>
        <w:t> </w:t>
      </w:r>
      <w:r>
        <w:rPr>
          <w:color w:val="0F0F0F"/>
          <w:w w:val="110"/>
          <w:sz w:val="21"/>
        </w:rPr>
        <w:t>Collected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waste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contained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and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placed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in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waste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bins</w:t>
      </w:r>
      <w:r>
        <w:rPr>
          <w:color w:val="0F0F0F"/>
          <w:spacing w:val="-31"/>
          <w:w w:val="110"/>
          <w:sz w:val="21"/>
        </w:rPr>
        <w:t> </w:t>
      </w:r>
      <w:r>
        <w:rPr>
          <w:color w:val="0F0F0F"/>
          <w:w w:val="110"/>
          <w:sz w:val="21"/>
        </w:rPr>
        <w:t>for curbside</w:t>
      </w:r>
      <w:r>
        <w:rPr>
          <w:color w:val="0F0F0F"/>
          <w:spacing w:val="-13"/>
          <w:w w:val="110"/>
          <w:sz w:val="21"/>
        </w:rPr>
        <w:t> </w:t>
      </w:r>
      <w:r>
        <w:rPr>
          <w:color w:val="0F0F0F"/>
          <w:w w:val="110"/>
          <w:sz w:val="21"/>
        </w:rPr>
        <w:t>pickup</w:t>
      </w:r>
      <w:r>
        <w:rPr>
          <w:color w:val="2D2D2D"/>
          <w:w w:val="110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36" w:lineRule="auto" w:before="25" w:after="0"/>
        <w:ind w:left="871" w:right="308" w:hanging="370"/>
        <w:jc w:val="left"/>
        <w:rPr>
          <w:color w:val="0F0F0F"/>
          <w:sz w:val="21"/>
        </w:rPr>
      </w:pPr>
      <w:r>
        <w:rPr>
          <w:color w:val="0F0F0F"/>
          <w:w w:val="110"/>
          <w:sz w:val="21"/>
        </w:rPr>
        <w:t>Violation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this</w:t>
      </w:r>
      <w:r>
        <w:rPr>
          <w:color w:val="0F0F0F"/>
          <w:spacing w:val="-28"/>
          <w:w w:val="110"/>
          <w:sz w:val="21"/>
        </w:rPr>
        <w:t> </w:t>
      </w:r>
      <w:r>
        <w:rPr>
          <w:color w:val="0F0F0F"/>
          <w:w w:val="110"/>
          <w:sz w:val="21"/>
        </w:rPr>
        <w:t>ordinance</w:t>
      </w:r>
      <w:r>
        <w:rPr>
          <w:color w:val="0F0F0F"/>
          <w:spacing w:val="-4"/>
          <w:w w:val="110"/>
          <w:sz w:val="21"/>
        </w:rPr>
        <w:t> </w:t>
      </w:r>
      <w:r>
        <w:rPr>
          <w:color w:val="0F0F0F"/>
          <w:w w:val="110"/>
          <w:sz w:val="21"/>
        </w:rPr>
        <w:t>shall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be</w:t>
      </w:r>
      <w:r>
        <w:rPr>
          <w:color w:val="0F0F0F"/>
          <w:spacing w:val="-16"/>
          <w:w w:val="110"/>
          <w:sz w:val="21"/>
        </w:rPr>
        <w:t> </w:t>
      </w:r>
      <w:r>
        <w:rPr>
          <w:color w:val="0F0F0F"/>
          <w:w w:val="110"/>
          <w:sz w:val="21"/>
        </w:rPr>
        <w:t>a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punishable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24"/>
          <w:w w:val="110"/>
          <w:sz w:val="21"/>
        </w:rPr>
        <w:t> </w:t>
      </w:r>
      <w:r>
        <w:rPr>
          <w:color w:val="0F0F0F"/>
          <w:w w:val="110"/>
          <w:sz w:val="21"/>
        </w:rPr>
        <w:t>revocation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of permit</w:t>
      </w:r>
      <w:r>
        <w:rPr>
          <w:color w:val="0F0F0F"/>
          <w:spacing w:val="-13"/>
          <w:w w:val="110"/>
          <w:sz w:val="21"/>
        </w:rPr>
        <w:t> </w:t>
      </w:r>
      <w:r>
        <w:rPr>
          <w:color w:val="0F0F0F"/>
          <w:w w:val="110"/>
          <w:sz w:val="21"/>
        </w:rPr>
        <w:t>and/or</w:t>
      </w:r>
      <w:r>
        <w:rPr>
          <w:color w:val="0F0F0F"/>
          <w:spacing w:val="-11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27"/>
          <w:w w:val="110"/>
          <w:sz w:val="21"/>
        </w:rPr>
        <w:t> </w:t>
      </w:r>
      <w:r>
        <w:rPr>
          <w:color w:val="0F0F0F"/>
          <w:w w:val="110"/>
          <w:sz w:val="21"/>
        </w:rPr>
        <w:t>civil infraction</w:t>
      </w:r>
      <w:r>
        <w:rPr>
          <w:color w:val="0F0F0F"/>
          <w:spacing w:val="-9"/>
          <w:w w:val="110"/>
          <w:sz w:val="21"/>
        </w:rPr>
        <w:t> </w:t>
      </w:r>
      <w:r>
        <w:rPr>
          <w:color w:val="0F0F0F"/>
          <w:w w:val="110"/>
          <w:sz w:val="21"/>
        </w:rPr>
        <w:t>punishable</w:t>
      </w:r>
      <w:r>
        <w:rPr>
          <w:color w:val="0F0F0F"/>
          <w:spacing w:val="-3"/>
          <w:w w:val="110"/>
          <w:sz w:val="21"/>
        </w:rPr>
        <w:t> </w:t>
      </w:r>
      <w:r>
        <w:rPr>
          <w:color w:val="0F0F0F"/>
          <w:w w:val="110"/>
          <w:sz w:val="21"/>
        </w:rPr>
        <w:t>by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a</w:t>
      </w:r>
      <w:r>
        <w:rPr>
          <w:color w:val="0F0F0F"/>
          <w:spacing w:val="-20"/>
          <w:w w:val="110"/>
          <w:sz w:val="21"/>
        </w:rPr>
        <w:t> </w:t>
      </w:r>
      <w:r>
        <w:rPr>
          <w:color w:val="0F0F0F"/>
          <w:w w:val="110"/>
          <w:sz w:val="21"/>
        </w:rPr>
        <w:t>fine</w:t>
      </w:r>
      <w:r>
        <w:rPr>
          <w:color w:val="0F0F0F"/>
          <w:spacing w:val="-14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17"/>
          <w:w w:val="110"/>
          <w:sz w:val="21"/>
        </w:rPr>
        <w:t> </w:t>
      </w:r>
      <w:r>
        <w:rPr>
          <w:color w:val="0F0F0F"/>
          <w:w w:val="110"/>
          <w:sz w:val="21"/>
        </w:rPr>
        <w:t>up</w:t>
      </w:r>
      <w:r>
        <w:rPr>
          <w:color w:val="0F0F0F"/>
          <w:spacing w:val="-30"/>
          <w:w w:val="110"/>
          <w:sz w:val="21"/>
        </w:rPr>
        <w:t> </w:t>
      </w:r>
      <w:r>
        <w:rPr>
          <w:color w:val="0F0F0F"/>
          <w:w w:val="110"/>
          <w:sz w:val="21"/>
        </w:rPr>
        <w:t>to</w:t>
      </w:r>
      <w:r>
        <w:rPr>
          <w:color w:val="0F0F0F"/>
          <w:spacing w:val="5"/>
          <w:w w:val="110"/>
          <w:sz w:val="21"/>
        </w:rPr>
        <w:t> </w:t>
      </w:r>
      <w:r>
        <w:rPr>
          <w:color w:val="0F0F0F"/>
          <w:w w:val="110"/>
          <w:sz w:val="21"/>
        </w:rPr>
        <w:t>$500.00</w:t>
      </w:r>
      <w:r>
        <w:rPr>
          <w:color w:val="0F0F0F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at</w:t>
      </w:r>
      <w:r>
        <w:rPr>
          <w:color w:val="0F0F0F"/>
          <w:spacing w:val="-1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5"/>
          <w:w w:val="110"/>
          <w:sz w:val="21"/>
        </w:rPr>
        <w:t> </w:t>
      </w:r>
      <w:r>
        <w:rPr>
          <w:color w:val="0F0F0F"/>
          <w:w w:val="110"/>
          <w:sz w:val="21"/>
        </w:rPr>
        <w:t>discretion</w:t>
      </w:r>
      <w:r>
        <w:rPr>
          <w:color w:val="0F0F0F"/>
          <w:spacing w:val="-13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2"/>
          <w:w w:val="110"/>
          <w:sz w:val="21"/>
        </w:rPr>
        <w:t> </w:t>
      </w:r>
      <w:r>
        <w:rPr>
          <w:color w:val="0F0F0F"/>
          <w:w w:val="110"/>
          <w:sz w:val="21"/>
        </w:rPr>
        <w:t>Townsh</w:t>
      </w:r>
      <w:r>
        <w:rPr>
          <w:color w:val="505052"/>
          <w:w w:val="110"/>
          <w:sz w:val="21"/>
        </w:rPr>
        <w:t>i</w:t>
      </w:r>
      <w:r>
        <w:rPr>
          <w:color w:val="0F0F0F"/>
          <w:w w:val="110"/>
          <w:sz w:val="21"/>
        </w:rPr>
        <w:t>p.</w:t>
      </w:r>
    </w:p>
    <w:p>
      <w:pPr>
        <w:pStyle w:val="BodyText"/>
        <w:rPr>
          <w:sz w:val="18"/>
        </w:rPr>
      </w:pPr>
    </w:p>
    <w:p>
      <w:pPr>
        <w:spacing w:before="91"/>
        <w:ind w:left="3112" w:right="3119" w:firstLine="0"/>
        <w:jc w:val="center"/>
        <w:rPr>
          <w:rFonts w:ascii="Times New Roman"/>
          <w:sz w:val="21"/>
        </w:rPr>
      </w:pPr>
      <w:r>
        <w:rPr>
          <w:b/>
          <w:color w:val="0F0F0F"/>
          <w:w w:val="105"/>
          <w:sz w:val="19"/>
          <w:u w:val="thick" w:color="0F0F0F"/>
        </w:rPr>
        <w:t>SECTION </w:t>
      </w:r>
      <w:r>
        <w:rPr>
          <w:rFonts w:ascii="Times New Roman"/>
          <w:color w:val="0F0F0F"/>
          <w:w w:val="105"/>
          <w:sz w:val="21"/>
          <w:u w:val="thick" w:color="0F0F0F"/>
        </w:rPr>
        <w:t>Ill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BodyText"/>
        <w:ind w:left="858"/>
      </w:pPr>
      <w:r>
        <w:rPr>
          <w:color w:val="0F0F0F"/>
          <w:w w:val="105"/>
        </w:rPr>
        <w:t>The provisions of this ordinance are hereby declared to be severable. If any clause,</w:t>
      </w:r>
    </w:p>
    <w:p>
      <w:pPr>
        <w:pStyle w:val="BodyText"/>
        <w:spacing w:line="290" w:lineRule="auto" w:before="55"/>
        <w:ind w:left="127" w:right="110"/>
      </w:pPr>
      <w:r>
        <w:rPr>
          <w:color w:val="0F0F0F"/>
          <w:w w:val="110"/>
        </w:rPr>
        <w:t>sent</w:t>
      </w:r>
      <w:r>
        <w:rPr>
          <w:color w:val="0F0F0F"/>
          <w:spacing w:val="-38"/>
          <w:w w:val="110"/>
        </w:rPr>
        <w:t> </w:t>
      </w:r>
      <w:r>
        <w:rPr>
          <w:color w:val="0F0F0F"/>
          <w:spacing w:val="-3"/>
          <w:w w:val="110"/>
        </w:rPr>
        <w:t>ence</w:t>
      </w:r>
      <w:r>
        <w:rPr>
          <w:color w:val="2D2D2D"/>
          <w:spacing w:val="-3"/>
          <w:w w:val="110"/>
        </w:rPr>
        <w:t>,</w:t>
      </w:r>
      <w:r>
        <w:rPr>
          <w:color w:val="2D2D2D"/>
          <w:spacing w:val="-11"/>
          <w:w w:val="110"/>
        </w:rPr>
        <w:t> </w:t>
      </w:r>
      <w:r>
        <w:rPr>
          <w:color w:val="0F0F0F"/>
          <w:w w:val="110"/>
        </w:rPr>
        <w:t>word,</w:t>
      </w:r>
      <w:r>
        <w:rPr>
          <w:color w:val="0F0F0F"/>
          <w:spacing w:val="-31"/>
          <w:w w:val="110"/>
        </w:rPr>
        <w:t> </w:t>
      </w:r>
      <w:r>
        <w:rPr>
          <w:color w:val="0F0F0F"/>
          <w:w w:val="110"/>
        </w:rPr>
        <w:t>section</w:t>
      </w:r>
      <w:r>
        <w:rPr>
          <w:color w:val="0F0F0F"/>
          <w:spacing w:val="-26"/>
          <w:w w:val="110"/>
        </w:rPr>
        <w:t> </w:t>
      </w:r>
      <w:r>
        <w:rPr>
          <w:color w:val="0F0F0F"/>
          <w:w w:val="110"/>
        </w:rPr>
        <w:t>or</w:t>
      </w:r>
      <w:r>
        <w:rPr>
          <w:color w:val="0F0F0F"/>
          <w:spacing w:val="-17"/>
          <w:w w:val="110"/>
        </w:rPr>
        <w:t> </w:t>
      </w:r>
      <w:r>
        <w:rPr>
          <w:color w:val="0F0F0F"/>
          <w:w w:val="110"/>
        </w:rPr>
        <w:t>provision</w:t>
      </w:r>
      <w:r>
        <w:rPr>
          <w:color w:val="0F0F0F"/>
          <w:spacing w:val="-22"/>
          <w:w w:val="110"/>
        </w:rPr>
        <w:t> </w:t>
      </w:r>
      <w:r>
        <w:rPr>
          <w:color w:val="0F0F0F"/>
          <w:w w:val="110"/>
        </w:rPr>
        <w:t>is</w:t>
      </w:r>
      <w:r>
        <w:rPr>
          <w:color w:val="0F0F0F"/>
          <w:spacing w:val="-32"/>
          <w:w w:val="110"/>
        </w:rPr>
        <w:t> </w:t>
      </w:r>
      <w:r>
        <w:rPr>
          <w:color w:val="0F0F0F"/>
          <w:w w:val="110"/>
        </w:rPr>
        <w:t>hereafter</w:t>
      </w:r>
      <w:r>
        <w:rPr>
          <w:color w:val="0F0F0F"/>
          <w:spacing w:val="-19"/>
          <w:w w:val="110"/>
        </w:rPr>
        <w:t> </w:t>
      </w:r>
      <w:r>
        <w:rPr>
          <w:color w:val="0F0F0F"/>
          <w:w w:val="110"/>
        </w:rPr>
        <w:t>declared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void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or</w:t>
      </w:r>
      <w:r>
        <w:rPr>
          <w:color w:val="0F0F0F"/>
          <w:spacing w:val="-22"/>
          <w:w w:val="110"/>
        </w:rPr>
        <w:t> </w:t>
      </w:r>
      <w:r>
        <w:rPr>
          <w:color w:val="0F0F0F"/>
          <w:w w:val="110"/>
        </w:rPr>
        <w:t>unenforceable</w:t>
      </w:r>
      <w:r>
        <w:rPr>
          <w:color w:val="0F0F0F"/>
          <w:spacing w:val="-12"/>
          <w:w w:val="110"/>
        </w:rPr>
        <w:t> </w:t>
      </w:r>
      <w:r>
        <w:rPr>
          <w:color w:val="0F0F0F"/>
          <w:w w:val="110"/>
        </w:rPr>
        <w:t>for any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reason by a court of competent jurisdiction, it shall not affect the remainder of such ordinance which shall</w:t>
      </w:r>
      <w:r>
        <w:rPr>
          <w:color w:val="0F0F0F"/>
          <w:spacing w:val="-18"/>
          <w:w w:val="110"/>
        </w:rPr>
        <w:t> </w:t>
      </w:r>
      <w:r>
        <w:rPr>
          <w:color w:val="0F0F0F"/>
          <w:w w:val="110"/>
        </w:rPr>
        <w:t>continue</w:t>
      </w:r>
      <w:r>
        <w:rPr>
          <w:color w:val="0F0F0F"/>
          <w:spacing w:val="-8"/>
          <w:w w:val="110"/>
        </w:rPr>
        <w:t> </w:t>
      </w:r>
      <w:r>
        <w:rPr>
          <w:color w:val="0F0F0F"/>
          <w:w w:val="110"/>
        </w:rPr>
        <w:t>in</w:t>
      </w:r>
      <w:r>
        <w:rPr>
          <w:color w:val="0F0F0F"/>
          <w:spacing w:val="-8"/>
          <w:w w:val="110"/>
        </w:rPr>
        <w:t> </w:t>
      </w:r>
      <w:r>
        <w:rPr>
          <w:color w:val="0F0F0F"/>
          <w:w w:val="110"/>
        </w:rPr>
        <w:t>full</w:t>
      </w:r>
      <w:r>
        <w:rPr>
          <w:color w:val="0F0F0F"/>
          <w:spacing w:val="-31"/>
          <w:w w:val="110"/>
        </w:rPr>
        <w:t> </w:t>
      </w:r>
      <w:r>
        <w:rPr>
          <w:color w:val="0F0F0F"/>
          <w:w w:val="110"/>
        </w:rPr>
        <w:t>force</w:t>
      </w:r>
      <w:r>
        <w:rPr>
          <w:color w:val="0F0F0F"/>
          <w:spacing w:val="-7"/>
          <w:w w:val="110"/>
        </w:rPr>
        <w:t> </w:t>
      </w:r>
      <w:r>
        <w:rPr>
          <w:color w:val="0F0F0F"/>
          <w:w w:val="110"/>
        </w:rPr>
        <w:t>and</w:t>
      </w:r>
      <w:r>
        <w:rPr>
          <w:color w:val="0F0F0F"/>
          <w:spacing w:val="-10"/>
          <w:w w:val="110"/>
        </w:rPr>
        <w:t> </w:t>
      </w:r>
      <w:r>
        <w:rPr>
          <w:color w:val="0F0F0F"/>
          <w:w w:val="110"/>
        </w:rPr>
        <w:t>effect.</w:t>
      </w:r>
    </w:p>
    <w:p>
      <w:pPr>
        <w:pStyle w:val="BodyText"/>
        <w:rPr>
          <w:sz w:val="20"/>
        </w:rPr>
      </w:pPr>
    </w:p>
    <w:p>
      <w:pPr>
        <w:spacing w:before="95"/>
        <w:ind w:left="3068" w:right="3119" w:firstLine="0"/>
        <w:jc w:val="center"/>
        <w:rPr>
          <w:b/>
          <w:sz w:val="19"/>
        </w:rPr>
      </w:pPr>
      <w:r>
        <w:rPr>
          <w:b/>
          <w:color w:val="0F0F0F"/>
          <w:w w:val="105"/>
          <w:sz w:val="19"/>
          <w:u w:val="thick" w:color="0F0F0F"/>
        </w:rPr>
        <w:t>SECTION IV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4"/>
        <w:ind w:left="856"/>
      </w:pPr>
      <w:r>
        <w:rPr>
          <w:color w:val="0F0F0F"/>
          <w:w w:val="110"/>
        </w:rPr>
        <w:t>All ordinances or parts of ordinances in conflict herewith are hereby repealed</w:t>
      </w:r>
      <w:r>
        <w:rPr>
          <w:color w:val="2D2D2D"/>
          <w:w w:val="110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spacing w:before="94"/>
        <w:ind w:left="4342" w:right="0" w:firstLine="0"/>
        <w:jc w:val="left"/>
        <w:rPr>
          <w:b/>
          <w:sz w:val="19"/>
        </w:rPr>
      </w:pPr>
      <w:r>
        <w:rPr>
          <w:b/>
          <w:color w:val="0F0F0F"/>
          <w:w w:val="110"/>
          <w:sz w:val="19"/>
          <w:u w:val="thick" w:color="0F0F0F"/>
        </w:rPr>
        <w:t>SECTIONV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85" w:lineRule="auto" w:before="124"/>
        <w:ind w:left="116" w:right="274" w:firstLine="727"/>
      </w:pPr>
      <w:r>
        <w:rPr>
          <w:color w:val="0F0F0F"/>
          <w:w w:val="105"/>
        </w:rPr>
        <w:t>This Ordinance shall be published in a newspaper of general circulation within the Charter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Gene</w:t>
      </w:r>
      <w:r>
        <w:rPr>
          <w:color w:val="0F0F0F"/>
          <w:spacing w:val="-34"/>
          <w:w w:val="105"/>
        </w:rPr>
        <w:t> </w:t>
      </w:r>
      <w:r>
        <w:rPr>
          <w:color w:val="2D2D2D"/>
          <w:spacing w:val="-4"/>
          <w:w w:val="105"/>
        </w:rPr>
        <w:t>see</w:t>
      </w:r>
      <w:r>
        <w:rPr>
          <w:color w:val="0F0F0F"/>
          <w:spacing w:val="-4"/>
          <w:w w:val="105"/>
        </w:rPr>
        <w:t>,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Genesee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County</w:t>
      </w:r>
      <w:r>
        <w:rPr>
          <w:color w:val="0F0F0F"/>
          <w:spacing w:val="-14"/>
          <w:w w:val="105"/>
        </w:rPr>
        <w:t> </w:t>
      </w:r>
      <w:r>
        <w:rPr>
          <w:color w:val="2D2D2D"/>
          <w:w w:val="105"/>
        </w:rPr>
        <w:t>,</w:t>
      </w:r>
      <w:r>
        <w:rPr>
          <w:color w:val="2D2D2D"/>
          <w:spacing w:val="12"/>
          <w:w w:val="105"/>
        </w:rPr>
        <w:t> </w:t>
      </w:r>
      <w:r>
        <w:rPr>
          <w:color w:val="0F0F0F"/>
          <w:w w:val="105"/>
        </w:rPr>
        <w:t>Michigan,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shall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become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effective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30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days after publication</w:t>
      </w:r>
      <w:r>
        <w:rPr>
          <w:color w:val="0F0F0F"/>
          <w:spacing w:val="-39"/>
          <w:w w:val="105"/>
        </w:rPr>
        <w:t> </w:t>
      </w:r>
      <w:r>
        <w:rPr>
          <w:color w:val="2D2D2D"/>
          <w:w w:val="105"/>
        </w:rPr>
        <w:t>.</w:t>
      </w:r>
    </w:p>
    <w:p>
      <w:pPr>
        <w:spacing w:after="0" w:line="285" w:lineRule="auto"/>
        <w:sectPr>
          <w:pgSz w:w="12240" w:h="15840"/>
          <w:pgMar w:top="1340" w:bottom="28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94"/>
        <w:ind w:left="4371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  <w:u w:val="thick" w:color="0F0F0F"/>
        </w:rPr>
        <w:t>SECTION VI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83" w:lineRule="auto" w:before="125"/>
        <w:ind w:left="173" w:right="274" w:firstLine="740"/>
      </w:pPr>
      <w:r>
        <w:rPr>
          <w:color w:val="0F0F0F"/>
          <w:w w:val="105"/>
        </w:rPr>
        <w:t>A copy of this Ordinance may be inspected at the Township Clerk's Office at the Genesee Township Hall, 7244 N</w:t>
      </w:r>
      <w:r>
        <w:rPr>
          <w:color w:val="2D2F34"/>
          <w:w w:val="105"/>
        </w:rPr>
        <w:t>. </w:t>
      </w:r>
      <w:r>
        <w:rPr>
          <w:color w:val="0F0F0F"/>
          <w:w w:val="105"/>
        </w:rPr>
        <w:t>Genesee Rd., Genesee, Ml 48437 during regular business hours </w:t>
      </w:r>
      <w:r>
        <w:rPr>
          <w:color w:val="2D2F34"/>
          <w:w w:val="105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9136" w:val="left" w:leader="none"/>
        </w:tabs>
        <w:spacing w:line="285" w:lineRule="auto"/>
        <w:ind w:left="158" w:right="110" w:firstLine="16"/>
        <w:rPr>
          <w:rFonts w:ascii="Times New Roman"/>
        </w:rPr>
      </w:pPr>
      <w:r>
        <w:rPr>
          <w:color w:val="0F0F0F"/>
          <w:w w:val="110"/>
        </w:rPr>
        <w:t>We hereby certify that the foregoing Ordinance was adopted on the Second Reading by the Township</w:t>
      </w:r>
      <w:r>
        <w:rPr>
          <w:color w:val="0F0F0F"/>
          <w:spacing w:val="-3"/>
          <w:w w:val="110"/>
        </w:rPr>
        <w:t> </w:t>
      </w:r>
      <w:r>
        <w:rPr>
          <w:color w:val="0F0F0F"/>
          <w:w w:val="110"/>
        </w:rPr>
        <w:t>Board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of</w:t>
      </w:r>
      <w:r>
        <w:rPr>
          <w:color w:val="0F0F0F"/>
          <w:spacing w:val="-4"/>
          <w:w w:val="110"/>
        </w:rPr>
        <w:t> </w:t>
      </w:r>
      <w:r>
        <w:rPr>
          <w:color w:val="0F0F0F"/>
          <w:w w:val="110"/>
        </w:rPr>
        <w:t>the</w:t>
      </w:r>
      <w:r>
        <w:rPr>
          <w:color w:val="0F0F0F"/>
          <w:spacing w:val="13"/>
          <w:w w:val="110"/>
        </w:rPr>
        <w:t> </w:t>
      </w:r>
      <w:r>
        <w:rPr>
          <w:color w:val="0F0F0F"/>
          <w:w w:val="110"/>
        </w:rPr>
        <w:t>Charter</w:t>
      </w:r>
      <w:r>
        <w:rPr>
          <w:color w:val="0F0F0F"/>
          <w:spacing w:val="-19"/>
          <w:w w:val="110"/>
        </w:rPr>
        <w:t> </w:t>
      </w:r>
      <w:r>
        <w:rPr>
          <w:color w:val="0F0F0F"/>
          <w:w w:val="110"/>
        </w:rPr>
        <w:t>Township</w:t>
      </w:r>
      <w:r>
        <w:rPr>
          <w:color w:val="0F0F0F"/>
          <w:spacing w:val="-13"/>
          <w:w w:val="110"/>
        </w:rPr>
        <w:t> </w:t>
      </w:r>
      <w:r>
        <w:rPr>
          <w:color w:val="0F0F0F"/>
          <w:w w:val="110"/>
        </w:rPr>
        <w:t>of</w:t>
      </w:r>
      <w:r>
        <w:rPr>
          <w:color w:val="0F0F0F"/>
          <w:spacing w:val="-7"/>
          <w:w w:val="110"/>
        </w:rPr>
        <w:t> </w:t>
      </w:r>
      <w:r>
        <w:rPr>
          <w:color w:val="0F0F0F"/>
          <w:w w:val="110"/>
        </w:rPr>
        <w:t>Genesee</w:t>
      </w:r>
      <w:r>
        <w:rPr>
          <w:color w:val="0F0F0F"/>
          <w:spacing w:val="-10"/>
          <w:w w:val="110"/>
        </w:rPr>
        <w:t> </w:t>
      </w:r>
      <w:r>
        <w:rPr>
          <w:color w:val="0F0F0F"/>
          <w:w w:val="110"/>
        </w:rPr>
        <w:t>at</w:t>
      </w:r>
      <w:r>
        <w:rPr>
          <w:color w:val="0F0F0F"/>
          <w:spacing w:val="-2"/>
          <w:w w:val="110"/>
        </w:rPr>
        <w:t> </w:t>
      </w:r>
      <w:r>
        <w:rPr>
          <w:color w:val="0F0F0F"/>
          <w:w w:val="110"/>
        </w:rPr>
        <w:t>its</w:t>
      </w:r>
      <w:r>
        <w:rPr>
          <w:color w:val="0F0F0F"/>
          <w:spacing w:val="-2"/>
          <w:w w:val="110"/>
        </w:rPr>
        <w:t> </w:t>
      </w:r>
      <w:r>
        <w:rPr>
          <w:color w:val="0F0F0F"/>
          <w:w w:val="110"/>
        </w:rPr>
        <w:t>meeting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on</w:t>
      </w:r>
      <w:r>
        <w:rPr>
          <w:color w:val="0F0F0F"/>
          <w:spacing w:val="21"/>
          <w:w w:val="110"/>
        </w:rPr>
        <w:t> </w:t>
      </w:r>
      <w:r>
        <w:rPr>
          <w:rFonts w:ascii="Times New Roman"/>
          <w:color w:val="0F0F0F"/>
          <w:w w:val="110"/>
          <w:u w:val="thick" w:color="0F0F0F"/>
        </w:rPr>
        <w:t>September</w:t>
      </w:r>
      <w:r>
        <w:rPr>
          <w:rFonts w:ascii="Times New Roman"/>
          <w:color w:val="0F0F0F"/>
          <w:spacing w:val="49"/>
          <w:w w:val="110"/>
          <w:u w:val="thick" w:color="0F0F0F"/>
        </w:rPr>
        <w:t> </w:t>
      </w:r>
      <w:r>
        <w:rPr>
          <w:color w:val="0F0F0F"/>
          <w:w w:val="110"/>
          <w:u w:val="thick" w:color="0F0F0F"/>
        </w:rPr>
        <w:t>1</w:t>
        <w:tab/>
      </w:r>
      <w:r>
        <w:rPr>
          <w:rFonts w:ascii="Times New Roman"/>
          <w:color w:val="0F0F0F"/>
          <w:spacing w:val="-9"/>
          <w:w w:val="110"/>
        </w:rPr>
        <w:t>2019</w:t>
      </w:r>
      <w:r>
        <w:rPr>
          <w:rFonts w:ascii="Times New Roman"/>
          <w:color w:val="545454"/>
          <w:spacing w:val="-9"/>
          <w:w w:val="110"/>
        </w:rPr>
        <w:t>.</w: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top="1500" w:bottom="280" w:left="1280" w:right="1160"/>
        </w:sectPr>
      </w:pPr>
    </w:p>
    <w:p>
      <w:pPr>
        <w:tabs>
          <w:tab w:pos="1830" w:val="left" w:leader="none"/>
        </w:tabs>
        <w:spacing w:before="91"/>
        <w:ind w:left="160" w:right="0" w:firstLine="0"/>
        <w:jc w:val="left"/>
        <w:rPr>
          <w:rFonts w:ascii="Times New Roman"/>
          <w:sz w:val="23"/>
        </w:rPr>
      </w:pPr>
      <w:r>
        <w:rPr>
          <w:color w:val="0F0F0F"/>
          <w:w w:val="110"/>
          <w:sz w:val="21"/>
        </w:rPr>
        <w:t>First</w:t>
      </w:r>
      <w:r>
        <w:rPr>
          <w:color w:val="0F0F0F"/>
          <w:spacing w:val="-37"/>
          <w:w w:val="110"/>
          <w:sz w:val="21"/>
        </w:rPr>
        <w:t> </w:t>
      </w:r>
      <w:r>
        <w:rPr>
          <w:color w:val="0F0F0F"/>
          <w:w w:val="110"/>
          <w:sz w:val="21"/>
        </w:rPr>
        <w:t>Reading:</w:t>
        <w:tab/>
      </w:r>
      <w:r>
        <w:rPr>
          <w:color w:val="0F0F0F"/>
          <w:w w:val="110"/>
          <w:sz w:val="19"/>
          <w:u w:val="thick" w:color="0F0F0F"/>
        </w:rPr>
        <w:t>August</w:t>
      </w:r>
      <w:r>
        <w:rPr>
          <w:color w:val="0F0F0F"/>
          <w:spacing w:val="27"/>
          <w:w w:val="110"/>
          <w:sz w:val="19"/>
        </w:rPr>
        <w:t> </w:t>
      </w:r>
      <w:r>
        <w:rPr>
          <w:rFonts w:ascii="Times New Roman"/>
          <w:color w:val="0F0F0F"/>
          <w:w w:val="110"/>
          <w:sz w:val="23"/>
          <w:u w:val="thick" w:color="0F0F0F"/>
        </w:rPr>
        <w:t>27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ind w:left="153"/>
      </w:pPr>
      <w:r>
        <w:rPr>
          <w:color w:val="0F0F0F"/>
          <w:w w:val="110"/>
        </w:rPr>
        <w:t>Second Reading: </w:t>
      </w:r>
      <w:r>
        <w:rPr>
          <w:rFonts w:ascii="Times New Roman"/>
          <w:color w:val="0F0F0F"/>
          <w:w w:val="110"/>
          <w:u w:val="thick" w:color="0F0F0F"/>
        </w:rPr>
        <w:t>September </w:t>
      </w:r>
      <w:r>
        <w:rPr>
          <w:color w:val="0F0F0F"/>
          <w:w w:val="110"/>
          <w:u w:val="thick" w:color="0F0F0F"/>
        </w:rPr>
        <w:t>10</w:t>
      </w:r>
    </w:p>
    <w:p>
      <w:pPr>
        <w:pStyle w:val="BodyText"/>
        <w:spacing w:before="116"/>
        <w:ind w:left="153"/>
        <w:rPr>
          <w:rFonts w:ascii="Times New Roman"/>
        </w:rPr>
      </w:pPr>
      <w:r>
        <w:rPr/>
        <w:br w:type="column"/>
      </w:r>
      <w:r>
        <w:rPr>
          <w:rFonts w:ascii="Times New Roman"/>
          <w:color w:val="0F0F0F"/>
          <w:w w:val="115"/>
        </w:rPr>
        <w:t>,</w:t>
      </w:r>
      <w:r>
        <w:rPr>
          <w:rFonts w:ascii="Times New Roman"/>
          <w:color w:val="0F0F0F"/>
          <w:spacing w:val="15"/>
          <w:w w:val="115"/>
        </w:rPr>
        <w:t> </w:t>
      </w:r>
      <w:r>
        <w:rPr>
          <w:rFonts w:ascii="Times New Roman"/>
          <w:color w:val="0F0F0F"/>
          <w:w w:val="115"/>
        </w:rPr>
        <w:t>2019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ind w:left="319"/>
        <w:rPr>
          <w:rFonts w:ascii="Times New Roman"/>
        </w:rPr>
      </w:pPr>
      <w:r>
        <w:rPr/>
        <w:pict>
          <v:line style="position:absolute;mso-position-horizontal-relative:page;mso-position-vertical-relative:paragraph;z-index:1072" from="248.776993pt,-19.410379pt" to="250.581228pt,-19.410379pt" stroked="true" strokeweight="1.001818pt" strokecolor="#0f0f0f">
            <v:stroke dashstyle="solid"/>
            <w10:wrap type="none"/>
          </v:line>
        </w:pict>
      </w:r>
      <w:r>
        <w:rPr>
          <w:rFonts w:ascii="Times New Roman"/>
          <w:color w:val="0F0F0F"/>
          <w:w w:val="115"/>
        </w:rPr>
        <w:t>2019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340" w:bottom="280" w:left="1280" w:right="1160"/>
          <w:cols w:num="2" w:equalWidth="0">
            <w:col w:w="3386" w:space="156"/>
            <w:col w:w="6258"/>
          </w:cols>
        </w:sect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340" w:bottom="280" w:left="1280" w:right="1160"/>
        </w:sectPr>
      </w:pPr>
    </w:p>
    <w:p>
      <w:pPr>
        <w:pStyle w:val="BodyText"/>
        <w:tabs>
          <w:tab w:pos="1810" w:val="left" w:leader="none"/>
          <w:tab w:pos="3810" w:val="left" w:leader="none"/>
        </w:tabs>
        <w:spacing w:before="98"/>
        <w:ind w:left="147"/>
        <w:rPr>
          <w:rFonts w:ascii="Times New Roman"/>
        </w:rPr>
      </w:pPr>
      <w:r>
        <w:rPr/>
        <w:pict>
          <v:line style="position:absolute;mso-position-horizontal-relative:page;mso-position-vertical-relative:paragraph;z-index:-3832" from="254.550537pt,15.248831pt" to="256.354772pt,15.248831pt" stroked="true" strokeweight="1.001818pt" strokecolor="#0f0f0f">
            <v:stroke dashstyle="solid"/>
            <w10:wrap type="none"/>
          </v:line>
        </w:pict>
      </w:r>
      <w:r>
        <w:rPr>
          <w:color w:val="0F0F0F"/>
          <w:w w:val="110"/>
          <w:position w:val="1"/>
        </w:rPr>
        <w:t>Published</w:t>
      </w:r>
      <w:r>
        <w:rPr>
          <w:color w:val="0F0F0F"/>
          <w:spacing w:val="-26"/>
          <w:w w:val="110"/>
          <w:position w:val="1"/>
        </w:rPr>
        <w:t> </w:t>
      </w:r>
      <w:r>
        <w:rPr>
          <w:color w:val="0F0F0F"/>
          <w:w w:val="110"/>
          <w:position w:val="1"/>
        </w:rPr>
        <w:t>on:</w:t>
        <w:tab/>
      </w:r>
      <w:r>
        <w:rPr>
          <w:rFonts w:ascii="Times New Roman"/>
          <w:color w:val="0F0F0F"/>
          <w:w w:val="110"/>
          <w:position w:val="1"/>
          <w:u w:val="thick" w:color="0F0F0F"/>
        </w:rPr>
        <w:t>September</w:t>
      </w:r>
      <w:r>
        <w:rPr>
          <w:rFonts w:ascii="Times New Roman"/>
          <w:color w:val="0F0F0F"/>
          <w:w w:val="110"/>
          <w:position w:val="1"/>
        </w:rPr>
        <w:t>  </w:t>
      </w:r>
      <w:r>
        <w:rPr>
          <w:rFonts w:ascii="Times New Roman"/>
          <w:color w:val="0F0F0F"/>
          <w:spacing w:val="6"/>
          <w:w w:val="110"/>
          <w:position w:val="1"/>
        </w:rPr>
        <w:t> </w:t>
      </w:r>
      <w:r>
        <w:rPr>
          <w:color w:val="0F0F0F"/>
          <w:w w:val="110"/>
          <w:position w:val="1"/>
          <w:u w:val="thick" w:color="0F0F0F"/>
        </w:rPr>
        <w:t>18</w:t>
      </w:r>
      <w:r>
        <w:rPr>
          <w:color w:val="0F0F0F"/>
          <w:w w:val="110"/>
          <w:position w:val="1"/>
        </w:rPr>
        <w:tab/>
      </w:r>
      <w:r>
        <w:rPr>
          <w:rFonts w:ascii="Times New Roman"/>
          <w:color w:val="0F0F0F"/>
          <w:w w:val="110"/>
        </w:rPr>
        <w:t>,</w:t>
      </w:r>
      <w:r>
        <w:rPr>
          <w:rFonts w:ascii="Times New Roman"/>
          <w:color w:val="0F0F0F"/>
          <w:spacing w:val="26"/>
          <w:w w:val="110"/>
        </w:rPr>
        <w:t> </w:t>
      </w:r>
      <w:r>
        <w:rPr>
          <w:rFonts w:ascii="Times New Roman"/>
          <w:color w:val="0F0F0F"/>
          <w:w w:val="110"/>
        </w:rPr>
        <w:t>2019</w:t>
      </w:r>
    </w:p>
    <w:p>
      <w:pPr>
        <w:pStyle w:val="BodyText"/>
        <w:spacing w:before="5"/>
        <w:rPr>
          <w:rFonts w:ascii="Times New Roman"/>
          <w:sz w:val="63"/>
        </w:rPr>
      </w:pPr>
      <w:r>
        <w:rPr/>
        <w:br w:type="column"/>
      </w:r>
      <w:r>
        <w:rPr>
          <w:rFonts w:ascii="Times New Roman"/>
          <w:sz w:val="63"/>
        </w:rPr>
      </w:r>
    </w:p>
    <w:p>
      <w:pPr>
        <w:spacing w:line="625" w:lineRule="exact" w:before="0"/>
        <w:ind w:left="449" w:right="0" w:firstLine="0"/>
        <w:jc w:val="left"/>
        <w:rPr>
          <w:rFonts w:ascii="Times New Roman"/>
          <w:i/>
          <w:sz w:val="58"/>
        </w:rPr>
      </w:pPr>
      <w:r>
        <w:rPr>
          <w:rFonts w:ascii="Times New Roman"/>
          <w:i/>
          <w:color w:val="0F0F0F"/>
          <w:w w:val="325"/>
          <w:sz w:val="58"/>
          <w:u w:val="thick" w:color="0F0F0F"/>
        </w:rPr>
        <w:t>;ve'</w:t>
      </w:r>
    </w:p>
    <w:p>
      <w:pPr>
        <w:pStyle w:val="BodyText"/>
        <w:spacing w:line="199" w:lineRule="exact"/>
        <w:ind w:left="147"/>
      </w:pPr>
      <w:r>
        <w:rPr>
          <w:color w:val="0F0F0F"/>
          <w:w w:val="105"/>
        </w:rPr>
        <w:t>Steven Fuhr, Supervisor</w:t>
      </w:r>
    </w:p>
    <w:p>
      <w:pPr>
        <w:spacing w:after="0" w:line="199" w:lineRule="exact"/>
        <w:sectPr>
          <w:type w:val="continuous"/>
          <w:pgSz w:w="12240" w:h="15840"/>
          <w:pgMar w:top="1340" w:bottom="280" w:left="1280" w:right="1160"/>
          <w:cols w:num="2" w:equalWidth="0">
            <w:col w:w="4466" w:space="650"/>
            <w:col w:w="46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5243"/>
        <w:rPr>
          <w:sz w:val="20"/>
        </w:rPr>
      </w:pPr>
      <w:r>
        <w:rPr>
          <w:sz w:val="20"/>
        </w:rPr>
        <w:pict>
          <v:group style="width:122.7pt;height:33.35pt;mso-position-horizontal-relative:char;mso-position-vertical-relative:line" coordorigin="0,0" coordsize="2454,667">
            <v:shape style="position:absolute;left:447;top:0;width:2007;height:419" type="#_x0000_t75" stroked="false">
              <v:imagedata r:id="rId5" o:title=""/>
            </v:shape>
            <v:line style="position:absolute" from="0,325" to="751,325" stroked="true" strokeweight=".72130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454;height:667" type="#_x0000_t202" filled="false" stroked="false">
              <v:textbox inset="0,0,0,0">
                <w:txbxContent>
                  <w:p>
                    <w:pPr>
                      <w:spacing w:before="298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F0F"/>
                        <w:sz w:val="21"/>
                      </w:rPr>
                      <w:t>Wayne </w:t>
                    </w:r>
                    <w:r>
                      <w:rPr>
                        <w:color w:val="2D2F34"/>
                        <w:sz w:val="32"/>
                      </w:rPr>
                      <w:t>G.</w:t>
                    </w:r>
                    <w:r>
                      <w:rPr>
                        <w:color w:val="0F0F0F"/>
                        <w:sz w:val="21"/>
                      </w:rPr>
                      <w:t>Bates, Clerk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2240" w:h="15840"/>
      <w:pgMar w:top="134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618" w:hanging="357"/>
        <w:jc w:val="left"/>
      </w:pPr>
      <w:rPr>
        <w:rFonts w:hint="default" w:ascii="Arial" w:hAnsi="Arial" w:eastAsia="Arial" w:cs="Arial"/>
        <w:color w:val="0F0F0F"/>
        <w:spacing w:val="-1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2353" w:hanging="358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18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6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00" w:hanging="365"/>
        <w:jc w:val="left"/>
      </w:pPr>
      <w:rPr>
        <w:rFonts w:hint="default"/>
        <w:spacing w:val="-1"/>
        <w:w w:val="102"/>
      </w:rPr>
    </w:lvl>
    <w:lvl w:ilvl="1">
      <w:start w:val="12"/>
      <w:numFmt w:val="lowerLetter"/>
      <w:lvlText w:val="%2."/>
      <w:lvlJc w:val="left"/>
      <w:pPr>
        <w:ind w:left="1624" w:hanging="349"/>
        <w:jc w:val="left"/>
      </w:pPr>
      <w:rPr>
        <w:rFonts w:hint="default" w:ascii="Times New Roman" w:hAnsi="Times New Roman" w:eastAsia="Times New Roman" w:cs="Times New Roman"/>
        <w:color w:val="0F0F0F"/>
        <w:spacing w:val="-1"/>
        <w:w w:val="110"/>
        <w:sz w:val="21"/>
        <w:szCs w:val="21"/>
      </w:rPr>
    </w:lvl>
    <w:lvl w:ilvl="2">
      <w:start w:val="1"/>
      <w:numFmt w:val="lowerLetter"/>
      <w:lvlText w:val="%3."/>
      <w:lvlJc w:val="left"/>
      <w:pPr>
        <w:ind w:left="2364" w:hanging="362"/>
        <w:jc w:val="left"/>
      </w:pPr>
      <w:rPr>
        <w:rFonts w:hint="default" w:ascii="Arial" w:hAnsi="Arial" w:eastAsia="Arial" w:cs="Arial"/>
        <w:color w:val="0F0F0F"/>
        <w:spacing w:val="-1"/>
        <w:w w:val="109"/>
        <w:sz w:val="21"/>
        <w:szCs w:val="21"/>
      </w:rPr>
    </w:lvl>
    <w:lvl w:ilvl="3">
      <w:start w:val="0"/>
      <w:numFmt w:val="bullet"/>
      <w:lvlText w:val="•"/>
      <w:lvlJc w:val="left"/>
      <w:pPr>
        <w:ind w:left="3290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0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9"/>
      <w:ind w:left="2355" w:hanging="36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2019-09-25T14:58:57Z</dcterms:created>
  <dcterms:modified xsi:type="dcterms:W3CDTF">2019-09-25T14:58:57Z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HP Scan</vt:lpwstr>
  </property>
  <property fmtid="{D5CDD505-2E9C-101B-9397-08002B2CF9AE}" pid="4" name="LastSaved">
    <vt:filetime>2019-09-25T00:00:00Z</vt:filetime>
  </property>
</Properties>
</file>