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1" w:rsidRDefault="009607D9">
      <w:pPr>
        <w:pStyle w:val="Title"/>
        <w:spacing w:before="76" w:line="288" w:lineRule="auto"/>
        <w:ind w:right="3163"/>
      </w:pPr>
      <w:r>
        <w:rPr>
          <w:color w:val="080808"/>
          <w:spacing w:val="-2"/>
          <w:w w:val="85"/>
        </w:rPr>
        <w:t>CHARTER</w:t>
      </w:r>
      <w:r>
        <w:rPr>
          <w:color w:val="080808"/>
          <w:spacing w:val="-3"/>
          <w:w w:val="85"/>
        </w:rPr>
        <w:t xml:space="preserve"> </w:t>
      </w:r>
      <w:r>
        <w:rPr>
          <w:color w:val="080808"/>
          <w:spacing w:val="-2"/>
          <w:w w:val="85"/>
        </w:rPr>
        <w:t>TOWNSHIP</w:t>
      </w:r>
      <w:r>
        <w:rPr>
          <w:color w:val="080808"/>
          <w:spacing w:val="-8"/>
        </w:rPr>
        <w:t xml:space="preserve"> </w:t>
      </w:r>
      <w:r>
        <w:rPr>
          <w:color w:val="080808"/>
          <w:spacing w:val="-2"/>
          <w:w w:val="85"/>
        </w:rPr>
        <w:t>OF</w:t>
      </w:r>
      <w:r>
        <w:rPr>
          <w:color w:val="080808"/>
          <w:spacing w:val="-9"/>
          <w:w w:val="85"/>
        </w:rPr>
        <w:t xml:space="preserve"> </w:t>
      </w:r>
      <w:r>
        <w:rPr>
          <w:color w:val="080808"/>
          <w:spacing w:val="-2"/>
          <w:w w:val="85"/>
        </w:rPr>
        <w:t xml:space="preserve">GENESEE, </w:t>
      </w:r>
      <w:r>
        <w:rPr>
          <w:color w:val="080808"/>
          <w:w w:val="90"/>
        </w:rPr>
        <w:t>GENESEE COUNTY, MICHIGAN</w:t>
      </w:r>
    </w:p>
    <w:p w:rsidR="00503A11" w:rsidRDefault="00503A11">
      <w:pPr>
        <w:pStyle w:val="BodyText"/>
        <w:spacing w:before="6"/>
        <w:rPr>
          <w:b/>
          <w:sz w:val="24"/>
        </w:rPr>
      </w:pPr>
    </w:p>
    <w:p w:rsidR="00503A11" w:rsidRDefault="009607D9">
      <w:pPr>
        <w:pStyle w:val="Title"/>
      </w:pPr>
      <w:r>
        <w:rPr>
          <w:color w:val="080808"/>
          <w:w w:val="85"/>
        </w:rPr>
        <w:t>ORDINANCE</w:t>
      </w:r>
      <w:r>
        <w:rPr>
          <w:color w:val="080808"/>
          <w:spacing w:val="22"/>
        </w:rPr>
        <w:t xml:space="preserve"> </w:t>
      </w:r>
      <w:r>
        <w:rPr>
          <w:color w:val="080808"/>
          <w:w w:val="85"/>
        </w:rPr>
        <w:t>NO.</w:t>
      </w:r>
      <w:r>
        <w:rPr>
          <w:color w:val="080808"/>
          <w:spacing w:val="3"/>
        </w:rPr>
        <w:t xml:space="preserve"> </w:t>
      </w:r>
      <w:r>
        <w:rPr>
          <w:color w:val="080808"/>
          <w:spacing w:val="-5"/>
          <w:w w:val="85"/>
        </w:rPr>
        <w:t>624</w:t>
      </w:r>
    </w:p>
    <w:p w:rsidR="00503A11" w:rsidRDefault="00503A11">
      <w:pPr>
        <w:pStyle w:val="BodyText"/>
        <w:spacing w:before="4"/>
        <w:rPr>
          <w:b/>
          <w:sz w:val="29"/>
        </w:rPr>
      </w:pPr>
    </w:p>
    <w:p w:rsidR="00503A11" w:rsidRDefault="009607D9">
      <w:pPr>
        <w:spacing w:before="1" w:line="307" w:lineRule="auto"/>
        <w:ind w:left="1547" w:right="1556" w:firstLine="5"/>
        <w:rPr>
          <w:sz w:val="20"/>
        </w:rPr>
      </w:pPr>
      <w:r>
        <w:rPr>
          <w:color w:val="080808"/>
          <w:w w:val="95"/>
          <w:sz w:val="20"/>
        </w:rPr>
        <w:t xml:space="preserve">AN ORDINANCE TO REPEAL AND REPLACE ORDINANCE 480 AND TO </w:t>
      </w:r>
      <w:r>
        <w:rPr>
          <w:color w:val="080808"/>
          <w:sz w:val="20"/>
        </w:rPr>
        <w:t>AMEND ORDINANCE</w:t>
      </w:r>
      <w:r>
        <w:rPr>
          <w:color w:val="080808"/>
          <w:spacing w:val="40"/>
          <w:sz w:val="20"/>
        </w:rPr>
        <w:t xml:space="preserve"> </w:t>
      </w:r>
      <w:r>
        <w:rPr>
          <w:color w:val="080808"/>
          <w:sz w:val="20"/>
        </w:rPr>
        <w:t>603 SECTION 1517 AND TO AMEND ORDIANCE 603</w:t>
      </w:r>
      <w:r>
        <w:rPr>
          <w:color w:val="080808"/>
          <w:spacing w:val="-8"/>
          <w:sz w:val="20"/>
        </w:rPr>
        <w:t xml:space="preserve"> </w:t>
      </w:r>
      <w:r>
        <w:rPr>
          <w:color w:val="080808"/>
          <w:sz w:val="20"/>
        </w:rPr>
        <w:t>WITH</w:t>
      </w:r>
      <w:r>
        <w:rPr>
          <w:color w:val="080808"/>
          <w:spacing w:val="-9"/>
          <w:sz w:val="20"/>
        </w:rPr>
        <w:t xml:space="preserve"> </w:t>
      </w:r>
      <w:r>
        <w:rPr>
          <w:color w:val="080808"/>
          <w:sz w:val="20"/>
        </w:rPr>
        <w:t>THE</w:t>
      </w:r>
      <w:r>
        <w:rPr>
          <w:color w:val="080808"/>
          <w:spacing w:val="-11"/>
          <w:sz w:val="20"/>
        </w:rPr>
        <w:t xml:space="preserve"> </w:t>
      </w:r>
      <w:r>
        <w:rPr>
          <w:color w:val="080808"/>
          <w:sz w:val="20"/>
        </w:rPr>
        <w:t>ADDITION</w:t>
      </w:r>
      <w:r>
        <w:rPr>
          <w:color w:val="080808"/>
          <w:spacing w:val="-2"/>
          <w:sz w:val="20"/>
        </w:rPr>
        <w:t xml:space="preserve"> </w:t>
      </w:r>
      <w:r>
        <w:rPr>
          <w:color w:val="080808"/>
          <w:sz w:val="20"/>
        </w:rPr>
        <w:t>OF</w:t>
      </w:r>
      <w:r>
        <w:rPr>
          <w:color w:val="080808"/>
          <w:spacing w:val="-11"/>
          <w:sz w:val="20"/>
        </w:rPr>
        <w:t xml:space="preserve"> </w:t>
      </w:r>
      <w:r>
        <w:rPr>
          <w:color w:val="080808"/>
          <w:sz w:val="20"/>
        </w:rPr>
        <w:t xml:space="preserve">SECTIONS REGULATING </w:t>
      </w:r>
      <w:r>
        <w:rPr>
          <w:color w:val="080808"/>
          <w:w w:val="95"/>
          <w:sz w:val="20"/>
        </w:rPr>
        <w:t>REPAIR PARKING, RECREATIONAL VEHICLE PARKING, AND</w:t>
      </w:r>
    </w:p>
    <w:p w:rsidR="00503A11" w:rsidRDefault="009607D9">
      <w:pPr>
        <w:spacing w:line="304" w:lineRule="auto"/>
        <w:ind w:left="1547" w:right="1556"/>
        <w:rPr>
          <w:sz w:val="20"/>
        </w:rPr>
      </w:pPr>
      <w:r>
        <w:rPr>
          <w:color w:val="080808"/>
          <w:w w:val="95"/>
          <w:sz w:val="20"/>
        </w:rPr>
        <w:t>STORAGE OF</w:t>
      </w:r>
      <w:r>
        <w:rPr>
          <w:color w:val="080808"/>
          <w:spacing w:val="-3"/>
          <w:w w:val="95"/>
          <w:sz w:val="20"/>
        </w:rPr>
        <w:t xml:space="preserve"> </w:t>
      </w:r>
      <w:r>
        <w:rPr>
          <w:color w:val="080808"/>
          <w:w w:val="95"/>
          <w:sz w:val="20"/>
        </w:rPr>
        <w:t>MOTOR</w:t>
      </w:r>
      <w:r>
        <w:rPr>
          <w:color w:val="080808"/>
          <w:sz w:val="20"/>
        </w:rPr>
        <w:t xml:space="preserve"> </w:t>
      </w:r>
      <w:r>
        <w:rPr>
          <w:color w:val="080808"/>
          <w:w w:val="95"/>
          <w:sz w:val="20"/>
        </w:rPr>
        <w:t>VEHICLES, CONSTRUCTION</w:t>
      </w:r>
      <w:r>
        <w:rPr>
          <w:color w:val="080808"/>
          <w:spacing w:val="25"/>
          <w:sz w:val="20"/>
        </w:rPr>
        <w:t xml:space="preserve"> </w:t>
      </w:r>
      <w:r>
        <w:rPr>
          <w:color w:val="080808"/>
          <w:w w:val="95"/>
          <w:sz w:val="20"/>
        </w:rPr>
        <w:t xml:space="preserve">EQUIPMENT, ETC. </w:t>
      </w:r>
      <w:r>
        <w:rPr>
          <w:color w:val="080808"/>
          <w:sz w:val="20"/>
        </w:rPr>
        <w:t>IN</w:t>
      </w:r>
      <w:r>
        <w:rPr>
          <w:color w:val="080808"/>
          <w:spacing w:val="-13"/>
          <w:sz w:val="20"/>
        </w:rPr>
        <w:t xml:space="preserve"> </w:t>
      </w:r>
      <w:r>
        <w:rPr>
          <w:color w:val="080808"/>
          <w:sz w:val="20"/>
        </w:rPr>
        <w:t>RESIDENTIALLY</w:t>
      </w:r>
      <w:r>
        <w:rPr>
          <w:color w:val="080808"/>
          <w:spacing w:val="-2"/>
          <w:sz w:val="20"/>
        </w:rPr>
        <w:t xml:space="preserve"> </w:t>
      </w:r>
      <w:r>
        <w:rPr>
          <w:color w:val="080808"/>
          <w:sz w:val="20"/>
        </w:rPr>
        <w:t>ZONED</w:t>
      </w:r>
      <w:r>
        <w:rPr>
          <w:color w:val="080808"/>
          <w:spacing w:val="-8"/>
          <w:sz w:val="20"/>
        </w:rPr>
        <w:t xml:space="preserve"> </w:t>
      </w:r>
      <w:r>
        <w:rPr>
          <w:color w:val="080808"/>
          <w:sz w:val="20"/>
        </w:rPr>
        <w:t>DISTRICTS</w:t>
      </w:r>
      <w:r>
        <w:rPr>
          <w:color w:val="080808"/>
          <w:spacing w:val="-4"/>
          <w:sz w:val="20"/>
        </w:rPr>
        <w:t xml:space="preserve"> </w:t>
      </w:r>
      <w:r>
        <w:rPr>
          <w:color w:val="080808"/>
          <w:sz w:val="20"/>
        </w:rPr>
        <w:t>AND</w:t>
      </w:r>
      <w:r>
        <w:rPr>
          <w:color w:val="080808"/>
          <w:spacing w:val="-14"/>
          <w:sz w:val="20"/>
        </w:rPr>
        <w:t xml:space="preserve"> </w:t>
      </w:r>
      <w:r>
        <w:rPr>
          <w:color w:val="080808"/>
          <w:sz w:val="20"/>
        </w:rPr>
        <w:t>ADD</w:t>
      </w:r>
      <w:r>
        <w:rPr>
          <w:color w:val="080808"/>
          <w:spacing w:val="-12"/>
          <w:sz w:val="20"/>
        </w:rPr>
        <w:t xml:space="preserve"> </w:t>
      </w:r>
      <w:r>
        <w:rPr>
          <w:color w:val="080808"/>
          <w:sz w:val="20"/>
        </w:rPr>
        <w:t>A</w:t>
      </w:r>
      <w:r>
        <w:rPr>
          <w:color w:val="080808"/>
          <w:spacing w:val="-14"/>
          <w:sz w:val="20"/>
        </w:rPr>
        <w:t xml:space="preserve"> </w:t>
      </w:r>
      <w:r>
        <w:rPr>
          <w:color w:val="080808"/>
          <w:sz w:val="20"/>
        </w:rPr>
        <w:t>DEFINITION</w:t>
      </w:r>
      <w:r>
        <w:rPr>
          <w:color w:val="080808"/>
          <w:spacing w:val="-11"/>
          <w:sz w:val="20"/>
        </w:rPr>
        <w:t xml:space="preserve"> </w:t>
      </w:r>
      <w:r>
        <w:rPr>
          <w:color w:val="080808"/>
          <w:sz w:val="20"/>
        </w:rPr>
        <w:t>TO ORDINANCE</w:t>
      </w:r>
      <w:r>
        <w:rPr>
          <w:color w:val="080808"/>
          <w:spacing w:val="24"/>
          <w:sz w:val="20"/>
        </w:rPr>
        <w:t xml:space="preserve"> </w:t>
      </w:r>
      <w:r>
        <w:rPr>
          <w:color w:val="080808"/>
          <w:sz w:val="20"/>
        </w:rPr>
        <w:t>603 AND</w:t>
      </w:r>
      <w:r>
        <w:rPr>
          <w:color w:val="080808"/>
          <w:spacing w:val="-5"/>
          <w:sz w:val="20"/>
        </w:rPr>
        <w:t xml:space="preserve"> </w:t>
      </w:r>
      <w:r>
        <w:rPr>
          <w:color w:val="080808"/>
          <w:sz w:val="20"/>
        </w:rPr>
        <w:t xml:space="preserve">TO PROVIDE FOR THE ADMINISTRATION </w:t>
      </w:r>
      <w:r>
        <w:rPr>
          <w:color w:val="080808"/>
          <w:spacing w:val="-2"/>
          <w:sz w:val="20"/>
        </w:rPr>
        <w:t>THEREOF</w:t>
      </w:r>
    </w:p>
    <w:p w:rsidR="00503A11" w:rsidRDefault="00503A11">
      <w:pPr>
        <w:pStyle w:val="BodyText"/>
        <w:spacing w:before="2"/>
        <w:rPr>
          <w:sz w:val="24"/>
        </w:rPr>
      </w:pPr>
    </w:p>
    <w:p w:rsidR="00503A11" w:rsidRDefault="009607D9">
      <w:pPr>
        <w:ind w:left="110"/>
        <w:rPr>
          <w:sz w:val="20"/>
        </w:rPr>
      </w:pPr>
      <w:r>
        <w:rPr>
          <w:color w:val="080808"/>
          <w:w w:val="95"/>
          <w:sz w:val="20"/>
        </w:rPr>
        <w:t>THE</w:t>
      </w:r>
      <w:r>
        <w:rPr>
          <w:color w:val="080808"/>
          <w:spacing w:val="-11"/>
          <w:w w:val="95"/>
          <w:sz w:val="20"/>
        </w:rPr>
        <w:t xml:space="preserve"> </w:t>
      </w:r>
      <w:r>
        <w:rPr>
          <w:color w:val="080808"/>
          <w:w w:val="95"/>
          <w:sz w:val="20"/>
        </w:rPr>
        <w:t>CHARTER</w:t>
      </w:r>
      <w:r>
        <w:rPr>
          <w:color w:val="080808"/>
          <w:spacing w:val="-3"/>
          <w:sz w:val="20"/>
        </w:rPr>
        <w:t xml:space="preserve"> </w:t>
      </w:r>
      <w:r>
        <w:rPr>
          <w:color w:val="080808"/>
          <w:w w:val="95"/>
          <w:sz w:val="20"/>
        </w:rPr>
        <w:t>TOWNSHIP</w:t>
      </w:r>
      <w:r>
        <w:rPr>
          <w:color w:val="080808"/>
          <w:spacing w:val="-1"/>
          <w:sz w:val="20"/>
        </w:rPr>
        <w:t xml:space="preserve"> </w:t>
      </w:r>
      <w:r>
        <w:rPr>
          <w:color w:val="080808"/>
          <w:w w:val="95"/>
          <w:sz w:val="20"/>
        </w:rPr>
        <w:t>OF</w:t>
      </w:r>
      <w:r>
        <w:rPr>
          <w:color w:val="080808"/>
          <w:spacing w:val="-11"/>
          <w:w w:val="95"/>
          <w:sz w:val="20"/>
        </w:rPr>
        <w:t xml:space="preserve"> </w:t>
      </w:r>
      <w:r>
        <w:rPr>
          <w:color w:val="080808"/>
          <w:w w:val="95"/>
          <w:sz w:val="20"/>
        </w:rPr>
        <w:t>GENESEE</w:t>
      </w:r>
      <w:r>
        <w:rPr>
          <w:color w:val="080808"/>
          <w:spacing w:val="-6"/>
          <w:w w:val="95"/>
          <w:sz w:val="20"/>
        </w:rPr>
        <w:t xml:space="preserve"> </w:t>
      </w:r>
      <w:r>
        <w:rPr>
          <w:color w:val="080808"/>
          <w:spacing w:val="-2"/>
          <w:w w:val="95"/>
          <w:sz w:val="20"/>
        </w:rPr>
        <w:t>ORDAINS:</w:t>
      </w:r>
    </w:p>
    <w:p w:rsidR="00503A11" w:rsidRDefault="00503A11">
      <w:pPr>
        <w:pStyle w:val="BodyText"/>
        <w:rPr>
          <w:sz w:val="22"/>
        </w:rPr>
      </w:pPr>
    </w:p>
    <w:p w:rsidR="00503A11" w:rsidRDefault="009607D9">
      <w:pPr>
        <w:spacing w:before="93"/>
        <w:ind w:left="110"/>
        <w:rPr>
          <w:sz w:val="20"/>
        </w:rPr>
      </w:pPr>
      <w:r>
        <w:rPr>
          <w:color w:val="080808"/>
          <w:w w:val="95"/>
          <w:sz w:val="20"/>
          <w:u w:val="thick" w:color="080808"/>
        </w:rPr>
        <w:t>SECTION</w:t>
      </w:r>
      <w:r>
        <w:rPr>
          <w:color w:val="080808"/>
          <w:spacing w:val="-3"/>
          <w:w w:val="95"/>
          <w:sz w:val="20"/>
          <w:u w:val="thick" w:color="080808"/>
        </w:rPr>
        <w:t xml:space="preserve"> </w:t>
      </w:r>
      <w:r>
        <w:rPr>
          <w:color w:val="080808"/>
          <w:w w:val="95"/>
          <w:sz w:val="20"/>
          <w:u w:val="thick" w:color="080808"/>
        </w:rPr>
        <w:t>1</w:t>
      </w:r>
      <w:r>
        <w:rPr>
          <w:color w:val="080808"/>
          <w:spacing w:val="4"/>
          <w:sz w:val="20"/>
          <w:u w:val="thick" w:color="080808"/>
        </w:rPr>
        <w:t xml:space="preserve"> </w:t>
      </w:r>
      <w:r>
        <w:rPr>
          <w:color w:val="080808"/>
          <w:w w:val="95"/>
          <w:sz w:val="20"/>
          <w:u w:val="thick" w:color="080808"/>
        </w:rPr>
        <w:t>-</w:t>
      </w:r>
      <w:r>
        <w:rPr>
          <w:color w:val="080808"/>
          <w:spacing w:val="-8"/>
          <w:w w:val="95"/>
          <w:sz w:val="20"/>
          <w:u w:val="thick" w:color="080808"/>
        </w:rPr>
        <w:t xml:space="preserve"> </w:t>
      </w:r>
      <w:r>
        <w:rPr>
          <w:color w:val="080808"/>
          <w:spacing w:val="-4"/>
          <w:w w:val="95"/>
          <w:sz w:val="20"/>
          <w:u w:val="thick" w:color="080808"/>
        </w:rPr>
        <w:t>TITLE</w:t>
      </w:r>
    </w:p>
    <w:p w:rsidR="00503A11" w:rsidRDefault="009607D9">
      <w:pPr>
        <w:spacing w:before="73" w:line="300" w:lineRule="auto"/>
        <w:ind w:left="120" w:right="169" w:hanging="10"/>
        <w:rPr>
          <w:sz w:val="20"/>
        </w:rPr>
      </w:pPr>
      <w:r>
        <w:rPr>
          <w:color w:val="080808"/>
          <w:w w:val="105"/>
          <w:sz w:val="20"/>
        </w:rPr>
        <w:t>The</w:t>
      </w:r>
      <w:r>
        <w:rPr>
          <w:color w:val="080808"/>
          <w:spacing w:val="-5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ordinance codified herein</w:t>
      </w:r>
      <w:r>
        <w:rPr>
          <w:color w:val="080808"/>
          <w:spacing w:val="-9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shall</w:t>
      </w:r>
      <w:r>
        <w:rPr>
          <w:color w:val="080808"/>
          <w:spacing w:val="-2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be known</w:t>
      </w:r>
      <w:r>
        <w:rPr>
          <w:color w:val="080808"/>
          <w:spacing w:val="-2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and</w:t>
      </w:r>
      <w:r>
        <w:rPr>
          <w:color w:val="080808"/>
          <w:spacing w:val="-4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may be</w:t>
      </w:r>
      <w:r>
        <w:rPr>
          <w:color w:val="080808"/>
          <w:spacing w:val="-9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cited</w:t>
      </w:r>
      <w:r>
        <w:rPr>
          <w:color w:val="080808"/>
          <w:spacing w:val="-3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as</w:t>
      </w:r>
      <w:r>
        <w:rPr>
          <w:color w:val="080808"/>
          <w:spacing w:val="-11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40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ZONING ORDINANCE AMENDMENT September 13, 2022</w:t>
      </w:r>
      <w:r>
        <w:rPr>
          <w:color w:val="3F3F3F"/>
          <w:w w:val="105"/>
          <w:sz w:val="20"/>
        </w:rPr>
        <w:t>.</w:t>
      </w:r>
    </w:p>
    <w:p w:rsidR="00503A11" w:rsidRDefault="00503A11">
      <w:pPr>
        <w:pStyle w:val="BodyText"/>
        <w:spacing w:before="11"/>
        <w:rPr>
          <w:sz w:val="17"/>
        </w:rPr>
      </w:pPr>
    </w:p>
    <w:p w:rsidR="00503A11" w:rsidRDefault="009607D9">
      <w:pPr>
        <w:spacing w:before="94"/>
        <w:ind w:left="115"/>
        <w:rPr>
          <w:sz w:val="20"/>
        </w:rPr>
      </w:pPr>
      <w:r>
        <w:rPr>
          <w:color w:val="080808"/>
          <w:w w:val="95"/>
          <w:sz w:val="20"/>
          <w:u w:val="thick" w:color="080808"/>
        </w:rPr>
        <w:t>SECTION</w:t>
      </w:r>
      <w:r>
        <w:rPr>
          <w:color w:val="080808"/>
          <w:spacing w:val="10"/>
          <w:sz w:val="20"/>
          <w:u w:val="thick" w:color="080808"/>
        </w:rPr>
        <w:t xml:space="preserve"> </w:t>
      </w:r>
      <w:r>
        <w:rPr>
          <w:color w:val="080808"/>
          <w:w w:val="95"/>
          <w:sz w:val="20"/>
          <w:u w:val="thick" w:color="080808"/>
        </w:rPr>
        <w:t>2</w:t>
      </w:r>
      <w:r>
        <w:rPr>
          <w:color w:val="080808"/>
          <w:spacing w:val="-2"/>
          <w:sz w:val="20"/>
          <w:u w:val="thick" w:color="080808"/>
        </w:rPr>
        <w:t xml:space="preserve"> </w:t>
      </w:r>
      <w:r>
        <w:rPr>
          <w:color w:val="080808"/>
          <w:w w:val="95"/>
          <w:sz w:val="20"/>
          <w:u w:val="thick" w:color="080808"/>
        </w:rPr>
        <w:t>-</w:t>
      </w:r>
      <w:r>
        <w:rPr>
          <w:color w:val="080808"/>
          <w:spacing w:val="2"/>
          <w:sz w:val="20"/>
          <w:u w:val="thick" w:color="080808"/>
        </w:rPr>
        <w:t xml:space="preserve"> </w:t>
      </w:r>
      <w:r>
        <w:rPr>
          <w:color w:val="080808"/>
          <w:spacing w:val="-2"/>
          <w:w w:val="95"/>
          <w:sz w:val="20"/>
          <w:u w:val="thick" w:color="080808"/>
        </w:rPr>
        <w:t>PURPOSE</w:t>
      </w:r>
    </w:p>
    <w:p w:rsidR="00503A11" w:rsidRDefault="00503A11">
      <w:pPr>
        <w:pStyle w:val="BodyText"/>
        <w:spacing w:before="1"/>
        <w:rPr>
          <w:sz w:val="30"/>
        </w:rPr>
      </w:pPr>
    </w:p>
    <w:p w:rsidR="00503A11" w:rsidRDefault="009607D9">
      <w:pPr>
        <w:spacing w:line="304" w:lineRule="auto"/>
        <w:ind w:left="121" w:right="169" w:hanging="11"/>
        <w:rPr>
          <w:sz w:val="20"/>
        </w:rPr>
      </w:pPr>
      <w:r>
        <w:rPr>
          <w:color w:val="080808"/>
          <w:w w:val="110"/>
          <w:sz w:val="20"/>
        </w:rPr>
        <w:t>The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purpose of</w:t>
      </w:r>
      <w:r>
        <w:rPr>
          <w:color w:val="080808"/>
          <w:spacing w:val="-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this</w:t>
      </w:r>
      <w:r>
        <w:rPr>
          <w:color w:val="080808"/>
          <w:spacing w:val="-9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section</w:t>
      </w:r>
      <w:r>
        <w:rPr>
          <w:color w:val="080808"/>
          <w:spacing w:val="-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is</w:t>
      </w:r>
      <w:r>
        <w:rPr>
          <w:color w:val="080808"/>
          <w:spacing w:val="-1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to</w:t>
      </w:r>
      <w:r>
        <w:rPr>
          <w:color w:val="080808"/>
          <w:spacing w:val="2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promote</w:t>
      </w:r>
      <w:r>
        <w:rPr>
          <w:color w:val="080808"/>
          <w:spacing w:val="-5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the</w:t>
      </w:r>
      <w:r>
        <w:rPr>
          <w:color w:val="080808"/>
          <w:spacing w:val="-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public health,</w:t>
      </w:r>
      <w:r>
        <w:rPr>
          <w:color w:val="080808"/>
          <w:spacing w:val="-1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safety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and</w:t>
      </w:r>
      <w:r>
        <w:rPr>
          <w:color w:val="080808"/>
          <w:spacing w:val="-5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welfare of</w:t>
      </w:r>
      <w:r>
        <w:rPr>
          <w:color w:val="080808"/>
          <w:spacing w:val="-3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the township's residential neighborhoods by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regulating</w:t>
      </w:r>
      <w:r>
        <w:rPr>
          <w:color w:val="080808"/>
          <w:spacing w:val="-5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the repairing, parking</w:t>
      </w:r>
      <w:r>
        <w:rPr>
          <w:color w:val="080808"/>
          <w:spacing w:val="-5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and storage of motor vehicles, including</w:t>
      </w:r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commercial motor vehicles and construction equipment</w:t>
      </w:r>
      <w:r>
        <w:rPr>
          <w:color w:val="3F3F3F"/>
          <w:w w:val="110"/>
          <w:sz w:val="20"/>
        </w:rPr>
        <w:t>.</w:t>
      </w:r>
      <w:r>
        <w:rPr>
          <w:color w:val="3F3F3F"/>
          <w:spacing w:val="3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This section is meant to maintain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</w:t>
      </w:r>
      <w:r>
        <w:rPr>
          <w:color w:val="080808"/>
          <w:spacing w:val="-8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attractive community character</w:t>
      </w:r>
      <w:r>
        <w:rPr>
          <w:color w:val="080808"/>
          <w:spacing w:val="-3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and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conserve th</w:t>
      </w:r>
      <w:r>
        <w:rPr>
          <w:color w:val="080808"/>
          <w:w w:val="110"/>
          <w:sz w:val="20"/>
        </w:rPr>
        <w:t>e value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of land</w:t>
      </w:r>
      <w:r>
        <w:rPr>
          <w:color w:val="080808"/>
          <w:spacing w:val="-9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and</w:t>
      </w:r>
      <w:r>
        <w:rPr>
          <w:color w:val="080808"/>
          <w:spacing w:val="-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buildings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in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the township</w:t>
      </w:r>
      <w:r>
        <w:rPr>
          <w:color w:val="3F3F3F"/>
          <w:w w:val="110"/>
          <w:sz w:val="20"/>
        </w:rPr>
        <w:t>.</w:t>
      </w:r>
      <w:r>
        <w:rPr>
          <w:color w:val="3F3F3F"/>
          <w:spacing w:val="40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The repairing, parking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and storage of motor vehicles and</w:t>
      </w:r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construction equipment shall conform to the following requirements.</w:t>
      </w:r>
    </w:p>
    <w:p w:rsidR="00503A11" w:rsidRDefault="00503A11">
      <w:pPr>
        <w:pStyle w:val="BodyText"/>
        <w:spacing w:before="1"/>
        <w:rPr>
          <w:sz w:val="17"/>
        </w:rPr>
      </w:pPr>
    </w:p>
    <w:p w:rsidR="00503A11" w:rsidRDefault="009607D9">
      <w:pPr>
        <w:spacing w:before="94"/>
        <w:ind w:left="120"/>
        <w:rPr>
          <w:sz w:val="20"/>
        </w:rPr>
      </w:pPr>
      <w:r>
        <w:rPr>
          <w:color w:val="080808"/>
          <w:sz w:val="20"/>
          <w:u w:val="thick" w:color="080808"/>
        </w:rPr>
        <w:t>SECTION</w:t>
      </w:r>
      <w:r>
        <w:rPr>
          <w:color w:val="080808"/>
          <w:spacing w:val="-10"/>
          <w:sz w:val="20"/>
          <w:u w:val="thick" w:color="080808"/>
        </w:rPr>
        <w:t xml:space="preserve"> </w:t>
      </w:r>
      <w:r>
        <w:rPr>
          <w:color w:val="080808"/>
          <w:sz w:val="20"/>
          <w:u w:val="thick" w:color="080808"/>
        </w:rPr>
        <w:t>3</w:t>
      </w:r>
      <w:r>
        <w:rPr>
          <w:color w:val="080808"/>
          <w:spacing w:val="-14"/>
          <w:sz w:val="20"/>
          <w:u w:val="thick" w:color="080808"/>
        </w:rPr>
        <w:t xml:space="preserve"> </w:t>
      </w:r>
      <w:r>
        <w:rPr>
          <w:color w:val="080808"/>
          <w:sz w:val="20"/>
          <w:u w:val="thick" w:color="080808"/>
        </w:rPr>
        <w:t>-</w:t>
      </w:r>
      <w:r>
        <w:rPr>
          <w:color w:val="080808"/>
          <w:spacing w:val="32"/>
          <w:sz w:val="20"/>
          <w:u w:val="thick" w:color="080808"/>
        </w:rPr>
        <w:t xml:space="preserve"> </w:t>
      </w:r>
      <w:r>
        <w:rPr>
          <w:color w:val="080808"/>
          <w:spacing w:val="-2"/>
          <w:sz w:val="20"/>
          <w:u w:val="thick" w:color="080808"/>
        </w:rPr>
        <w:t>DEFINITIONS</w:t>
      </w:r>
    </w:p>
    <w:p w:rsidR="00503A11" w:rsidRDefault="00503A11">
      <w:pPr>
        <w:pStyle w:val="BodyText"/>
        <w:spacing w:before="3"/>
        <w:rPr>
          <w:sz w:val="29"/>
        </w:rPr>
      </w:pPr>
    </w:p>
    <w:p w:rsidR="00503A11" w:rsidRDefault="009607D9">
      <w:pPr>
        <w:ind w:left="125"/>
        <w:rPr>
          <w:sz w:val="20"/>
        </w:rPr>
      </w:pPr>
      <w:r>
        <w:rPr>
          <w:color w:val="080808"/>
          <w:w w:val="105"/>
          <w:sz w:val="20"/>
        </w:rPr>
        <w:t>ARTICLE</w:t>
      </w:r>
      <w:r>
        <w:rPr>
          <w:color w:val="080808"/>
          <w:spacing w:val="15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II</w:t>
      </w:r>
      <w:r>
        <w:rPr>
          <w:color w:val="080808"/>
          <w:spacing w:val="-2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of</w:t>
      </w:r>
      <w:r>
        <w:rPr>
          <w:color w:val="080808"/>
          <w:spacing w:val="10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Ordinance</w:t>
      </w:r>
      <w:r>
        <w:rPr>
          <w:color w:val="080808"/>
          <w:spacing w:val="20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603</w:t>
      </w:r>
      <w:r>
        <w:rPr>
          <w:color w:val="080808"/>
          <w:spacing w:val="1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is</w:t>
      </w:r>
      <w:r>
        <w:rPr>
          <w:color w:val="080808"/>
          <w:spacing w:val="-4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hereby</w:t>
      </w:r>
      <w:r>
        <w:rPr>
          <w:color w:val="080808"/>
          <w:spacing w:val="15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amended</w:t>
      </w:r>
      <w:r>
        <w:rPr>
          <w:color w:val="080808"/>
          <w:spacing w:val="15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by</w:t>
      </w:r>
      <w:r>
        <w:rPr>
          <w:color w:val="080808"/>
          <w:spacing w:val="-2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the</w:t>
      </w:r>
      <w:r>
        <w:rPr>
          <w:color w:val="080808"/>
          <w:spacing w:val="34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addition</w:t>
      </w:r>
      <w:r>
        <w:rPr>
          <w:color w:val="080808"/>
          <w:spacing w:val="9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of the</w:t>
      </w:r>
      <w:r>
        <w:rPr>
          <w:color w:val="080808"/>
          <w:spacing w:val="13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following</w:t>
      </w:r>
      <w:r>
        <w:rPr>
          <w:color w:val="080808"/>
          <w:spacing w:val="1"/>
          <w:w w:val="105"/>
          <w:sz w:val="20"/>
        </w:rPr>
        <w:t xml:space="preserve"> </w:t>
      </w:r>
      <w:r>
        <w:rPr>
          <w:color w:val="080808"/>
          <w:spacing w:val="-2"/>
          <w:w w:val="105"/>
          <w:sz w:val="20"/>
        </w:rPr>
        <w:t>definition:</w:t>
      </w:r>
    </w:p>
    <w:p w:rsidR="00503A11" w:rsidRDefault="00503A11">
      <w:pPr>
        <w:pStyle w:val="BodyText"/>
        <w:spacing w:before="7"/>
        <w:rPr>
          <w:sz w:val="30"/>
        </w:rPr>
      </w:pPr>
    </w:p>
    <w:p w:rsidR="00503A11" w:rsidRDefault="009607D9">
      <w:pPr>
        <w:spacing w:line="304" w:lineRule="auto"/>
        <w:ind w:left="126" w:right="175" w:hanging="1"/>
        <w:rPr>
          <w:sz w:val="20"/>
        </w:rPr>
      </w:pPr>
      <w:r>
        <w:rPr>
          <w:color w:val="080808"/>
          <w:w w:val="110"/>
          <w:sz w:val="20"/>
        </w:rPr>
        <w:t>Inoperable Vehicle:</w:t>
      </w:r>
      <w:r>
        <w:rPr>
          <w:color w:val="080808"/>
          <w:spacing w:val="40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Any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motor</w:t>
      </w:r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vehicle</w:t>
      </w:r>
      <w:r>
        <w:rPr>
          <w:color w:val="080808"/>
          <w:spacing w:val="-9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from</w:t>
      </w:r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which,</w:t>
      </w:r>
      <w:r>
        <w:rPr>
          <w:color w:val="080808"/>
          <w:spacing w:val="-10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for a</w:t>
      </w:r>
      <w:r>
        <w:rPr>
          <w:color w:val="080808"/>
          <w:spacing w:val="-5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period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of</w:t>
      </w:r>
      <w:r>
        <w:rPr>
          <w:color w:val="080808"/>
          <w:spacing w:val="-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at</w:t>
      </w:r>
      <w:r>
        <w:rPr>
          <w:color w:val="080808"/>
          <w:spacing w:val="-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least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forty-eight (48)</w:t>
      </w:r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hours, the engine, wheels or other parts have been removed, or on otherwise so treated</w:t>
      </w:r>
      <w:r>
        <w:rPr>
          <w:color w:val="080808"/>
          <w:spacing w:val="-3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that the vehicle is</w:t>
      </w:r>
      <w:r>
        <w:rPr>
          <w:color w:val="080808"/>
          <w:spacing w:val="-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incapable of being</w:t>
      </w:r>
      <w:r>
        <w:rPr>
          <w:color w:val="080808"/>
          <w:spacing w:val="-1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driven</w:t>
      </w:r>
      <w:r>
        <w:rPr>
          <w:color w:val="080808"/>
          <w:spacing w:val="-3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under its own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power.</w:t>
      </w:r>
      <w:r>
        <w:rPr>
          <w:color w:val="080808"/>
          <w:spacing w:val="40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Any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motor</w:t>
      </w:r>
      <w:r>
        <w:rPr>
          <w:color w:val="080808"/>
          <w:spacing w:val="-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vehicle</w:t>
      </w:r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that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does not</w:t>
      </w:r>
      <w:r>
        <w:rPr>
          <w:color w:val="080808"/>
          <w:spacing w:val="30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have a</w:t>
      </w:r>
      <w:r>
        <w:rPr>
          <w:color w:val="080808"/>
          <w:spacing w:val="-2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current license plate</w:t>
      </w:r>
      <w:r>
        <w:rPr>
          <w:color w:val="080808"/>
          <w:spacing w:val="-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or</w:t>
      </w:r>
      <w:r>
        <w:rPr>
          <w:color w:val="080808"/>
          <w:spacing w:val="-6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current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license tags</w:t>
      </w:r>
      <w:r>
        <w:rPr>
          <w:color w:val="080808"/>
          <w:spacing w:val="-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attached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to it shall</w:t>
      </w:r>
      <w:r>
        <w:rPr>
          <w:color w:val="080808"/>
          <w:spacing w:val="-4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also</w:t>
      </w:r>
      <w:r>
        <w:rPr>
          <w:color w:val="080808"/>
          <w:spacing w:val="-8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be</w:t>
      </w:r>
      <w:r>
        <w:rPr>
          <w:color w:val="080808"/>
          <w:spacing w:val="-13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considered an inoperable vehicle</w:t>
      </w:r>
      <w:r>
        <w:rPr>
          <w:color w:val="3F3F3F"/>
          <w:w w:val="110"/>
          <w:sz w:val="20"/>
        </w:rPr>
        <w:t>.</w:t>
      </w:r>
      <w:r>
        <w:rPr>
          <w:color w:val="3F3F3F"/>
          <w:spacing w:val="3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Inoperable motor vehicle does not</w:t>
      </w:r>
      <w:r>
        <w:rPr>
          <w:color w:val="080808"/>
          <w:spacing w:val="27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include a motor</w:t>
      </w:r>
      <w:r>
        <w:rPr>
          <w:color w:val="080808"/>
          <w:spacing w:val="-1"/>
          <w:w w:val="110"/>
          <w:sz w:val="20"/>
        </w:rPr>
        <w:t xml:space="preserve"> </w:t>
      </w:r>
      <w:r>
        <w:rPr>
          <w:color w:val="080808"/>
          <w:w w:val="110"/>
          <w:sz w:val="20"/>
        </w:rPr>
        <w:t>vehicle which has been rendered temporarily incapable of being driven under its own motor power in order to perform ordinary service or repair operations, in a proper facility.</w:t>
      </w:r>
    </w:p>
    <w:p w:rsidR="00503A11" w:rsidRDefault="00503A11">
      <w:pPr>
        <w:pStyle w:val="BodyText"/>
        <w:spacing w:before="8"/>
        <w:rPr>
          <w:sz w:val="16"/>
        </w:rPr>
      </w:pPr>
    </w:p>
    <w:p w:rsidR="00503A11" w:rsidRDefault="009607D9">
      <w:pPr>
        <w:spacing w:before="94"/>
        <w:ind w:left="130"/>
        <w:rPr>
          <w:sz w:val="20"/>
        </w:rPr>
      </w:pPr>
      <w:r>
        <w:rPr>
          <w:color w:val="080808"/>
          <w:w w:val="95"/>
          <w:sz w:val="20"/>
          <w:u w:val="thick" w:color="080808"/>
        </w:rPr>
        <w:t>SECTION</w:t>
      </w:r>
      <w:r>
        <w:rPr>
          <w:color w:val="080808"/>
          <w:spacing w:val="4"/>
          <w:sz w:val="20"/>
          <w:u w:val="thick" w:color="080808"/>
        </w:rPr>
        <w:t xml:space="preserve"> </w:t>
      </w:r>
      <w:r>
        <w:rPr>
          <w:color w:val="080808"/>
          <w:w w:val="95"/>
          <w:sz w:val="20"/>
          <w:u w:val="thick" w:color="080808"/>
        </w:rPr>
        <w:t>4</w:t>
      </w:r>
      <w:r>
        <w:rPr>
          <w:color w:val="080808"/>
          <w:spacing w:val="-8"/>
          <w:w w:val="95"/>
          <w:sz w:val="20"/>
          <w:u w:val="thick" w:color="080808"/>
        </w:rPr>
        <w:t xml:space="preserve"> </w:t>
      </w:r>
      <w:r>
        <w:rPr>
          <w:color w:val="080808"/>
          <w:w w:val="95"/>
          <w:sz w:val="20"/>
          <w:u w:val="thick" w:color="080808"/>
        </w:rPr>
        <w:t>-</w:t>
      </w:r>
      <w:r>
        <w:rPr>
          <w:color w:val="080808"/>
          <w:spacing w:val="37"/>
          <w:sz w:val="20"/>
          <w:u w:val="thick" w:color="080808"/>
        </w:rPr>
        <w:t xml:space="preserve"> </w:t>
      </w:r>
      <w:r>
        <w:rPr>
          <w:color w:val="080808"/>
          <w:spacing w:val="-2"/>
          <w:w w:val="95"/>
          <w:sz w:val="20"/>
          <w:u w:val="thick" w:color="080808"/>
        </w:rPr>
        <w:t>REPEAL</w:t>
      </w:r>
    </w:p>
    <w:p w:rsidR="00503A11" w:rsidRDefault="00503A11">
      <w:pPr>
        <w:pStyle w:val="BodyText"/>
        <w:spacing w:before="2"/>
        <w:rPr>
          <w:sz w:val="30"/>
        </w:rPr>
      </w:pPr>
    </w:p>
    <w:p w:rsidR="00503A11" w:rsidRDefault="009607D9">
      <w:pPr>
        <w:ind w:left="134"/>
        <w:rPr>
          <w:sz w:val="20"/>
        </w:rPr>
      </w:pPr>
      <w:r>
        <w:rPr>
          <w:color w:val="080808"/>
          <w:w w:val="105"/>
          <w:sz w:val="20"/>
        </w:rPr>
        <w:t>Ordinance</w:t>
      </w:r>
      <w:r>
        <w:rPr>
          <w:color w:val="080808"/>
          <w:spacing w:val="21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480, formerly</w:t>
      </w:r>
      <w:r>
        <w:rPr>
          <w:color w:val="080808"/>
          <w:spacing w:val="23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Section</w:t>
      </w:r>
      <w:r>
        <w:rPr>
          <w:color w:val="080808"/>
          <w:spacing w:val="9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1520,</w:t>
      </w:r>
      <w:r>
        <w:rPr>
          <w:color w:val="080808"/>
          <w:spacing w:val="-1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Article</w:t>
      </w:r>
      <w:r>
        <w:rPr>
          <w:color w:val="080808"/>
          <w:spacing w:val="19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XV,</w:t>
      </w:r>
      <w:r>
        <w:rPr>
          <w:color w:val="080808"/>
          <w:spacing w:val="-2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is</w:t>
      </w:r>
      <w:r>
        <w:rPr>
          <w:color w:val="080808"/>
          <w:spacing w:val="6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hereby</w:t>
      </w:r>
      <w:r>
        <w:rPr>
          <w:color w:val="080808"/>
          <w:spacing w:val="21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repealed</w:t>
      </w:r>
      <w:r>
        <w:rPr>
          <w:color w:val="080808"/>
          <w:spacing w:val="19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in</w:t>
      </w:r>
      <w:r>
        <w:rPr>
          <w:color w:val="080808"/>
          <w:spacing w:val="13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its</w:t>
      </w:r>
      <w:r>
        <w:rPr>
          <w:color w:val="080808"/>
          <w:spacing w:val="15"/>
          <w:w w:val="105"/>
          <w:sz w:val="20"/>
        </w:rPr>
        <w:t xml:space="preserve"> </w:t>
      </w:r>
      <w:r>
        <w:rPr>
          <w:color w:val="080808"/>
          <w:spacing w:val="-2"/>
          <w:w w:val="105"/>
          <w:sz w:val="20"/>
        </w:rPr>
        <w:t>entirety.</w:t>
      </w:r>
    </w:p>
    <w:p w:rsidR="00503A11" w:rsidRDefault="00503A11">
      <w:pPr>
        <w:rPr>
          <w:sz w:val="20"/>
        </w:rPr>
        <w:sectPr w:rsidR="00503A11">
          <w:type w:val="continuous"/>
          <w:pgSz w:w="12220" w:h="15760"/>
          <w:pgMar w:top="1540" w:right="1140" w:bottom="280" w:left="1500" w:header="720" w:footer="720" w:gutter="0"/>
          <w:cols w:space="720"/>
        </w:sectPr>
      </w:pPr>
    </w:p>
    <w:p w:rsidR="00503A11" w:rsidRDefault="009607D9">
      <w:pPr>
        <w:pStyle w:val="BodyText"/>
        <w:spacing w:before="75" w:line="285" w:lineRule="auto"/>
        <w:ind w:left="117" w:right="175" w:hanging="7"/>
      </w:pPr>
      <w:r>
        <w:rPr>
          <w:color w:val="070707"/>
          <w:u w:val="thick" w:color="070707"/>
        </w:rPr>
        <w:lastRenderedPageBreak/>
        <w:t>SECTION 5-SECTION 1517</w:t>
      </w:r>
      <w:r>
        <w:rPr>
          <w:color w:val="070707"/>
        </w:rPr>
        <w:t>,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5"/>
        </w:rPr>
        <w:t xml:space="preserve"> </w:t>
      </w:r>
      <w:r>
        <w:rPr>
          <w:color w:val="161616"/>
        </w:rPr>
        <w:t xml:space="preserve">Township </w:t>
      </w:r>
      <w:r>
        <w:rPr>
          <w:color w:val="070707"/>
        </w:rPr>
        <w:t>Zoning Ordinance (Ordinance 603) is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 xml:space="preserve">hereby amended </w:t>
      </w:r>
      <w:r>
        <w:rPr>
          <w:color w:val="161616"/>
        </w:rPr>
        <w:t>to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 xml:space="preserve">read </w:t>
      </w:r>
      <w:r>
        <w:rPr>
          <w:color w:val="070707"/>
        </w:rPr>
        <w:t>as follows</w:t>
      </w:r>
      <w:r>
        <w:rPr>
          <w:color w:val="494949"/>
        </w:rPr>
        <w:t>:</w:t>
      </w:r>
    </w:p>
    <w:p w:rsidR="00503A11" w:rsidRDefault="00503A11">
      <w:pPr>
        <w:pStyle w:val="BodyText"/>
        <w:spacing w:before="5"/>
        <w:rPr>
          <w:sz w:val="26"/>
        </w:rPr>
      </w:pPr>
    </w:p>
    <w:p w:rsidR="00503A11" w:rsidRDefault="009607D9">
      <w:pPr>
        <w:pStyle w:val="BodyText"/>
        <w:spacing w:before="1"/>
        <w:ind w:left="110"/>
      </w:pPr>
      <w:r>
        <w:rPr>
          <w:color w:val="070707"/>
        </w:rPr>
        <w:t>Temporary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Use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Recreational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Vehicles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-7"/>
        </w:rPr>
        <w:t xml:space="preserve"> </w:t>
      </w:r>
      <w:r>
        <w:rPr>
          <w:color w:val="070707"/>
          <w:spacing w:val="-2"/>
        </w:rPr>
        <w:t>Dwellings</w:t>
      </w:r>
    </w:p>
    <w:p w:rsidR="00503A11" w:rsidRDefault="00503A11">
      <w:pPr>
        <w:pStyle w:val="BodyText"/>
        <w:spacing w:before="4"/>
        <w:rPr>
          <w:sz w:val="30"/>
        </w:rPr>
      </w:pPr>
    </w:p>
    <w:p w:rsidR="00503A11" w:rsidRDefault="009607D9">
      <w:pPr>
        <w:pStyle w:val="BodyText"/>
        <w:spacing w:line="290" w:lineRule="auto"/>
        <w:ind w:left="116" w:hanging="7"/>
      </w:pPr>
      <w:r>
        <w:rPr>
          <w:color w:val="070707"/>
          <w:w w:val="105"/>
        </w:rPr>
        <w:t>Travel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trailers,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motor homes and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 xml:space="preserve">other similar </w:t>
      </w:r>
      <w:r>
        <w:rPr>
          <w:color w:val="161616"/>
          <w:w w:val="105"/>
        </w:rPr>
        <w:t xml:space="preserve">recreational </w:t>
      </w:r>
      <w:r>
        <w:rPr>
          <w:color w:val="070707"/>
          <w:w w:val="105"/>
        </w:rPr>
        <w:t>vehicles designed with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sleeping accommodations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-15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5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occupied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for transient or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temporary</w:t>
      </w:r>
      <w:r>
        <w:rPr>
          <w:color w:val="070707"/>
          <w:spacing w:val="-6"/>
          <w:w w:val="105"/>
        </w:rPr>
        <w:t xml:space="preserve"> </w:t>
      </w:r>
      <w:r>
        <w:rPr>
          <w:color w:val="161616"/>
          <w:w w:val="105"/>
        </w:rPr>
        <w:t>use</w:t>
      </w:r>
      <w:r>
        <w:rPr>
          <w:color w:val="161616"/>
          <w:spacing w:val="-14"/>
          <w:w w:val="105"/>
        </w:rPr>
        <w:t xml:space="preserve"> </w:t>
      </w:r>
      <w:r>
        <w:rPr>
          <w:color w:val="070707"/>
          <w:w w:val="105"/>
        </w:rPr>
        <w:t>purposes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continuous period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exceeding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fourteen</w:t>
      </w:r>
      <w:r>
        <w:rPr>
          <w:color w:val="070707"/>
          <w:spacing w:val="-3"/>
          <w:w w:val="105"/>
        </w:rPr>
        <w:t xml:space="preserve"> </w:t>
      </w:r>
      <w:r>
        <w:rPr>
          <w:color w:val="161616"/>
          <w:w w:val="105"/>
        </w:rPr>
        <w:t>(14}</w:t>
      </w:r>
      <w:r>
        <w:rPr>
          <w:color w:val="161616"/>
          <w:spacing w:val="-3"/>
          <w:w w:val="105"/>
        </w:rPr>
        <w:t xml:space="preserve"> </w:t>
      </w:r>
      <w:r>
        <w:rPr>
          <w:color w:val="070707"/>
          <w:w w:val="105"/>
        </w:rPr>
        <w:t>days</w:t>
      </w:r>
      <w:r>
        <w:rPr>
          <w:color w:val="070707"/>
          <w:spacing w:val="-9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6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one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year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(January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1-</w:t>
      </w:r>
      <w:r>
        <w:rPr>
          <w:color w:val="070707"/>
          <w:spacing w:val="80"/>
          <w:w w:val="105"/>
        </w:rPr>
        <w:t xml:space="preserve"> </w:t>
      </w:r>
      <w:r>
        <w:rPr>
          <w:color w:val="070707"/>
          <w:w w:val="105"/>
        </w:rPr>
        <w:t>December 31}.</w:t>
      </w:r>
      <w:r>
        <w:rPr>
          <w:color w:val="070707"/>
          <w:spacing w:val="33"/>
          <w:w w:val="105"/>
        </w:rPr>
        <w:t xml:space="preserve"> </w:t>
      </w:r>
      <w:r>
        <w:rPr>
          <w:color w:val="070707"/>
          <w:w w:val="105"/>
        </w:rPr>
        <w:t>Permits</w:t>
      </w:r>
      <w:r>
        <w:rPr>
          <w:color w:val="070707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for </w:t>
      </w:r>
      <w:r>
        <w:rPr>
          <w:color w:val="070707"/>
          <w:w w:val="105"/>
        </w:rPr>
        <w:t>temporary use are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required to be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obtained from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Office of the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Supervisor who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issue </w:t>
      </w:r>
      <w:r>
        <w:rPr>
          <w:color w:val="070707"/>
          <w:w w:val="105"/>
        </w:rPr>
        <w:t xml:space="preserve">permits, </w:t>
      </w:r>
      <w:r>
        <w:rPr>
          <w:color w:val="161616"/>
          <w:w w:val="105"/>
        </w:rPr>
        <w:t xml:space="preserve">if </w:t>
      </w:r>
      <w:r>
        <w:rPr>
          <w:color w:val="070707"/>
          <w:w w:val="105"/>
        </w:rPr>
        <w:t>appropriate, after consultation with the Zoning Department.</w:t>
      </w:r>
    </w:p>
    <w:p w:rsidR="00503A11" w:rsidRDefault="00503A11">
      <w:pPr>
        <w:pStyle w:val="BodyText"/>
        <w:spacing w:before="6"/>
        <w:rPr>
          <w:sz w:val="25"/>
        </w:rPr>
      </w:pPr>
    </w:p>
    <w:p w:rsidR="00503A11" w:rsidRDefault="009607D9">
      <w:pPr>
        <w:pStyle w:val="BodyText"/>
        <w:spacing w:line="288" w:lineRule="auto"/>
        <w:ind w:left="120" w:right="175" w:hanging="6"/>
      </w:pPr>
      <w:r>
        <w:rPr>
          <w:color w:val="070707"/>
          <w:w w:val="105"/>
        </w:rPr>
        <w:t>In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case of fire rebuild or other emergency circumstances,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a permit from the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 xml:space="preserve">Supervisor </w:t>
      </w:r>
      <w:r>
        <w:rPr>
          <w:color w:val="161616"/>
          <w:w w:val="105"/>
        </w:rPr>
        <w:t xml:space="preserve">in </w:t>
      </w:r>
      <w:r>
        <w:rPr>
          <w:color w:val="070707"/>
          <w:w w:val="105"/>
        </w:rPr>
        <w:t>consultation with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1"/>
          <w:w w:val="105"/>
        </w:rPr>
        <w:t xml:space="preserve"> </w:t>
      </w:r>
      <w:r>
        <w:rPr>
          <w:color w:val="161616"/>
          <w:w w:val="105"/>
        </w:rPr>
        <w:t>zoning</w:t>
      </w:r>
      <w:r>
        <w:rPr>
          <w:color w:val="161616"/>
          <w:spacing w:val="-12"/>
          <w:w w:val="105"/>
        </w:rPr>
        <w:t xml:space="preserve"> </w:t>
      </w:r>
      <w:r>
        <w:rPr>
          <w:color w:val="070707"/>
          <w:w w:val="105"/>
        </w:rPr>
        <w:t>department shall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required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for temporary use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not</w:t>
      </w:r>
      <w:r>
        <w:rPr>
          <w:color w:val="070707"/>
          <w:spacing w:val="28"/>
          <w:w w:val="105"/>
        </w:rPr>
        <w:t xml:space="preserve"> </w:t>
      </w:r>
      <w:r>
        <w:rPr>
          <w:color w:val="070707"/>
          <w:w w:val="105"/>
        </w:rPr>
        <w:t>exceeding 60 days</w:t>
      </w:r>
      <w:r>
        <w:rPr>
          <w:color w:val="494949"/>
          <w:w w:val="105"/>
        </w:rPr>
        <w:t>.</w:t>
      </w:r>
      <w:r>
        <w:rPr>
          <w:color w:val="494949"/>
          <w:spacing w:val="29"/>
          <w:w w:val="105"/>
        </w:rPr>
        <w:t xml:space="preserve"> </w:t>
      </w:r>
      <w:r>
        <w:rPr>
          <w:color w:val="070707"/>
          <w:w w:val="105"/>
        </w:rPr>
        <w:t xml:space="preserve">Such temporary </w:t>
      </w:r>
      <w:r>
        <w:rPr>
          <w:color w:val="161616"/>
          <w:w w:val="105"/>
        </w:rPr>
        <w:t>use</w:t>
      </w:r>
      <w:r>
        <w:rPr>
          <w:color w:val="161616"/>
          <w:spacing w:val="-3"/>
          <w:w w:val="105"/>
        </w:rPr>
        <w:t xml:space="preserve"> </w:t>
      </w:r>
      <w:r>
        <w:rPr>
          <w:color w:val="070707"/>
          <w:w w:val="105"/>
        </w:rPr>
        <w:t>may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only be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permitted for use by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 xml:space="preserve">property owner(s) and his/her/its immediate family </w:t>
      </w:r>
      <w:r>
        <w:rPr>
          <w:color w:val="161616"/>
          <w:w w:val="105"/>
        </w:rPr>
        <w:t>members.</w:t>
      </w:r>
      <w:r>
        <w:rPr>
          <w:color w:val="161616"/>
          <w:spacing w:val="40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such an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 xml:space="preserve">emergency </w:t>
      </w:r>
      <w:r>
        <w:rPr>
          <w:color w:val="161616"/>
          <w:w w:val="105"/>
        </w:rPr>
        <w:t xml:space="preserve">circumstance, </w:t>
      </w:r>
      <w:r>
        <w:rPr>
          <w:color w:val="070707"/>
          <w:w w:val="105"/>
        </w:rPr>
        <w:t xml:space="preserve">the </w:t>
      </w:r>
      <w:r>
        <w:rPr>
          <w:color w:val="161616"/>
          <w:w w:val="105"/>
        </w:rPr>
        <w:t xml:space="preserve">recreational </w:t>
      </w:r>
      <w:r>
        <w:rPr>
          <w:color w:val="070707"/>
          <w:w w:val="105"/>
        </w:rPr>
        <w:t>vehicle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connected</w:t>
      </w:r>
      <w:r>
        <w:rPr>
          <w:color w:val="070707"/>
          <w:spacing w:val="-1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"/>
          <w:w w:val="105"/>
        </w:rPr>
        <w:t xml:space="preserve"> </w:t>
      </w:r>
      <w:r>
        <w:rPr>
          <w:color w:val="070707"/>
          <w:w w:val="105"/>
        </w:rPr>
        <w:t>sanitary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sewer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facilities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fixed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connection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electricity, water and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gas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10"/>
          <w:w w:val="105"/>
        </w:rPr>
        <w:t xml:space="preserve"> </w:t>
      </w:r>
      <w:r>
        <w:rPr>
          <w:color w:val="161616"/>
          <w:w w:val="105"/>
        </w:rPr>
        <w:t xml:space="preserve">required </w:t>
      </w:r>
      <w:r>
        <w:rPr>
          <w:color w:val="070707"/>
          <w:w w:val="105"/>
        </w:rPr>
        <w:t>by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24"/>
          <w:w w:val="105"/>
        </w:rPr>
        <w:t xml:space="preserve"> </w:t>
      </w:r>
      <w:r>
        <w:rPr>
          <w:color w:val="070707"/>
          <w:w w:val="105"/>
        </w:rPr>
        <w:t>zoning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administrator.</w:t>
      </w:r>
      <w:r>
        <w:rPr>
          <w:color w:val="070707"/>
          <w:spacing w:val="2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070707"/>
          <w:w w:val="105"/>
        </w:rPr>
        <w:t>permit when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so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issued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be prominently displayed and</w:t>
      </w:r>
      <w:r>
        <w:rPr>
          <w:color w:val="070707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it </w:t>
      </w:r>
      <w:r>
        <w:rPr>
          <w:color w:val="070707"/>
          <w:w w:val="105"/>
        </w:rPr>
        <w:t>shall contain an expiration date.</w:t>
      </w:r>
    </w:p>
    <w:p w:rsidR="00503A11" w:rsidRDefault="00503A11">
      <w:pPr>
        <w:pStyle w:val="BodyText"/>
        <w:spacing w:before="9"/>
        <w:rPr>
          <w:sz w:val="17"/>
        </w:rPr>
      </w:pPr>
    </w:p>
    <w:p w:rsidR="00503A11" w:rsidRDefault="009607D9">
      <w:pPr>
        <w:pStyle w:val="Heading1"/>
        <w:spacing w:before="93"/>
        <w:rPr>
          <w:u w:val="none"/>
        </w:rPr>
      </w:pPr>
      <w:r>
        <w:rPr>
          <w:color w:val="070707"/>
          <w:w w:val="90"/>
          <w:u w:val="thick" w:color="070707"/>
        </w:rPr>
        <w:t>SECTION</w:t>
      </w:r>
      <w:r>
        <w:rPr>
          <w:color w:val="070707"/>
          <w:spacing w:val="-6"/>
          <w:w w:val="90"/>
          <w:u w:val="thick" w:color="070707"/>
        </w:rPr>
        <w:t xml:space="preserve"> </w:t>
      </w:r>
      <w:r>
        <w:rPr>
          <w:color w:val="070707"/>
          <w:w w:val="90"/>
          <w:u w:val="thick" w:color="070707"/>
        </w:rPr>
        <w:t>6-</w:t>
      </w:r>
      <w:r>
        <w:rPr>
          <w:color w:val="070707"/>
          <w:spacing w:val="60"/>
          <w:u w:val="thick" w:color="070707"/>
        </w:rPr>
        <w:t xml:space="preserve"> </w:t>
      </w:r>
      <w:r>
        <w:rPr>
          <w:color w:val="070707"/>
          <w:spacing w:val="-35"/>
          <w:u w:val="none"/>
        </w:rPr>
        <w:t xml:space="preserve"> </w:t>
      </w:r>
      <w:r>
        <w:rPr>
          <w:color w:val="070707"/>
          <w:w w:val="90"/>
          <w:u w:val="thick" w:color="070707"/>
        </w:rPr>
        <w:t>REPAIR,</w:t>
      </w:r>
      <w:r>
        <w:rPr>
          <w:color w:val="070707"/>
          <w:spacing w:val="-9"/>
          <w:w w:val="90"/>
          <w:u w:val="thick" w:color="070707"/>
        </w:rPr>
        <w:t xml:space="preserve"> </w:t>
      </w:r>
      <w:r>
        <w:rPr>
          <w:color w:val="161616"/>
          <w:w w:val="90"/>
          <w:u w:val="thick" w:color="070707"/>
        </w:rPr>
        <w:t>RESTORATION,</w:t>
      </w:r>
      <w:r>
        <w:rPr>
          <w:color w:val="161616"/>
          <w:spacing w:val="-3"/>
          <w:u w:val="thick" w:color="070707"/>
        </w:rPr>
        <w:t xml:space="preserve"> </w:t>
      </w:r>
      <w:r>
        <w:rPr>
          <w:color w:val="070707"/>
          <w:spacing w:val="-2"/>
          <w:w w:val="90"/>
          <w:u w:val="thick" w:color="070707"/>
        </w:rPr>
        <w:t>MAINTENANCE</w:t>
      </w:r>
    </w:p>
    <w:p w:rsidR="00503A11" w:rsidRDefault="00503A11">
      <w:pPr>
        <w:pStyle w:val="BodyText"/>
        <w:spacing w:before="7"/>
        <w:rPr>
          <w:sz w:val="29"/>
        </w:rPr>
      </w:pPr>
    </w:p>
    <w:p w:rsidR="00503A11" w:rsidRDefault="009607D9">
      <w:pPr>
        <w:pStyle w:val="BodyText"/>
        <w:spacing w:line="288" w:lineRule="auto"/>
        <w:ind w:left="126" w:right="175" w:hanging="7"/>
      </w:pPr>
      <w:r>
        <w:rPr>
          <w:color w:val="070707"/>
          <w:w w:val="105"/>
        </w:rPr>
        <w:t>The carrying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out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repair, </w:t>
      </w:r>
      <w:r>
        <w:rPr>
          <w:color w:val="161616"/>
          <w:w w:val="105"/>
        </w:rPr>
        <w:t xml:space="preserve">restoration </w:t>
      </w:r>
      <w:r>
        <w:rPr>
          <w:color w:val="070707"/>
          <w:w w:val="105"/>
        </w:rPr>
        <w:t>and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maintenance procedures or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projects on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 xml:space="preserve">vehicles </w:t>
      </w:r>
      <w:r>
        <w:rPr>
          <w:color w:val="161616"/>
          <w:w w:val="105"/>
        </w:rPr>
        <w:t>in any</w:t>
      </w:r>
      <w:r>
        <w:rPr>
          <w:color w:val="161616"/>
          <w:spacing w:val="-9"/>
          <w:w w:val="105"/>
        </w:rPr>
        <w:t xml:space="preserve"> </w:t>
      </w:r>
      <w:r>
        <w:rPr>
          <w:color w:val="070707"/>
          <w:w w:val="105"/>
        </w:rPr>
        <w:t>residential zoning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district,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when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such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work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not</w:t>
      </w:r>
      <w:r>
        <w:rPr>
          <w:color w:val="070707"/>
          <w:spacing w:val="33"/>
          <w:w w:val="105"/>
        </w:rPr>
        <w:t xml:space="preserve"> </w:t>
      </w:r>
      <w:r>
        <w:rPr>
          <w:color w:val="070707"/>
          <w:w w:val="105"/>
        </w:rPr>
        <w:t>confined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to the</w:t>
      </w:r>
      <w:r>
        <w:rPr>
          <w:color w:val="070707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interior </w:t>
      </w:r>
      <w:r>
        <w:rPr>
          <w:color w:val="070707"/>
          <w:w w:val="105"/>
        </w:rPr>
        <w:t>of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vehicle,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shall be subject to the following limitations:</w:t>
      </w:r>
    </w:p>
    <w:p w:rsidR="00503A11" w:rsidRDefault="00503A11">
      <w:pPr>
        <w:pStyle w:val="BodyText"/>
        <w:spacing w:before="8"/>
        <w:rPr>
          <w:sz w:val="24"/>
        </w:rPr>
      </w:pPr>
    </w:p>
    <w:p w:rsidR="00503A11" w:rsidRDefault="009607D9">
      <w:pPr>
        <w:pStyle w:val="ListParagraph"/>
        <w:numPr>
          <w:ilvl w:val="0"/>
          <w:numId w:val="2"/>
        </w:numPr>
        <w:tabs>
          <w:tab w:val="left" w:pos="1124"/>
        </w:tabs>
        <w:spacing w:line="290" w:lineRule="auto"/>
        <w:ind w:right="366" w:firstLine="0"/>
        <w:rPr>
          <w:sz w:val="21"/>
        </w:rPr>
      </w:pPr>
      <w:r>
        <w:rPr>
          <w:color w:val="070707"/>
          <w:w w:val="105"/>
          <w:sz w:val="21"/>
        </w:rPr>
        <w:t>Procedures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exceeding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forty-eight (48}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hours</w:t>
      </w:r>
      <w:r>
        <w:rPr>
          <w:color w:val="070707"/>
          <w:spacing w:val="-1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in</w:t>
      </w:r>
      <w:r>
        <w:rPr>
          <w:color w:val="161616"/>
          <w:spacing w:val="-1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duration</w:t>
      </w:r>
      <w:r>
        <w:rPr>
          <w:color w:val="070707"/>
          <w:spacing w:val="-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or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which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require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</w:t>
      </w:r>
      <w:r>
        <w:rPr>
          <w:color w:val="070707"/>
          <w:spacing w:val="-1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vehicle to</w:t>
      </w:r>
      <w:r>
        <w:rPr>
          <w:color w:val="070707"/>
          <w:spacing w:val="2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be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 xml:space="preserve">inoperable in </w:t>
      </w:r>
      <w:r>
        <w:rPr>
          <w:color w:val="070707"/>
          <w:w w:val="105"/>
          <w:sz w:val="21"/>
        </w:rPr>
        <w:t>excess of</w:t>
      </w:r>
      <w:r>
        <w:rPr>
          <w:color w:val="070707"/>
          <w:spacing w:val="-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forty-eight (48} hours shall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be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carried out within an enclosed building</w:t>
      </w:r>
      <w:r>
        <w:rPr>
          <w:color w:val="494949"/>
          <w:w w:val="105"/>
          <w:sz w:val="21"/>
        </w:rPr>
        <w:t>.</w:t>
      </w:r>
    </w:p>
    <w:p w:rsidR="00503A11" w:rsidRDefault="009607D9">
      <w:pPr>
        <w:pStyle w:val="ListParagraph"/>
        <w:numPr>
          <w:ilvl w:val="0"/>
          <w:numId w:val="2"/>
        </w:numPr>
        <w:tabs>
          <w:tab w:val="left" w:pos="1135"/>
        </w:tabs>
        <w:spacing w:line="240" w:lineRule="exact"/>
        <w:ind w:left="1134" w:hanging="289"/>
        <w:rPr>
          <w:sz w:val="21"/>
        </w:rPr>
      </w:pPr>
      <w:r>
        <w:rPr>
          <w:color w:val="070707"/>
          <w:sz w:val="21"/>
        </w:rPr>
        <w:t>Inoperable</w:t>
      </w:r>
      <w:r>
        <w:rPr>
          <w:color w:val="070707"/>
          <w:spacing w:val="19"/>
          <w:sz w:val="21"/>
        </w:rPr>
        <w:t xml:space="preserve"> </w:t>
      </w:r>
      <w:r>
        <w:rPr>
          <w:color w:val="070707"/>
          <w:sz w:val="21"/>
        </w:rPr>
        <w:t>vehicles</w:t>
      </w:r>
      <w:r>
        <w:rPr>
          <w:color w:val="070707"/>
          <w:spacing w:val="13"/>
          <w:sz w:val="21"/>
        </w:rPr>
        <w:t xml:space="preserve"> </w:t>
      </w:r>
      <w:r>
        <w:rPr>
          <w:color w:val="070707"/>
          <w:sz w:val="21"/>
        </w:rPr>
        <w:t>and</w:t>
      </w:r>
      <w:r>
        <w:rPr>
          <w:color w:val="070707"/>
          <w:spacing w:val="8"/>
          <w:sz w:val="21"/>
        </w:rPr>
        <w:t xml:space="preserve"> </w:t>
      </w:r>
      <w:r>
        <w:rPr>
          <w:color w:val="070707"/>
          <w:sz w:val="21"/>
        </w:rPr>
        <w:t>vehicle</w:t>
      </w:r>
      <w:r>
        <w:rPr>
          <w:color w:val="070707"/>
          <w:spacing w:val="15"/>
          <w:sz w:val="21"/>
        </w:rPr>
        <w:t xml:space="preserve"> </w:t>
      </w:r>
      <w:r>
        <w:rPr>
          <w:color w:val="070707"/>
          <w:sz w:val="21"/>
        </w:rPr>
        <w:t>parts</w:t>
      </w:r>
      <w:r>
        <w:rPr>
          <w:color w:val="070707"/>
          <w:spacing w:val="7"/>
          <w:sz w:val="21"/>
        </w:rPr>
        <w:t xml:space="preserve"> </w:t>
      </w:r>
      <w:r>
        <w:rPr>
          <w:color w:val="070707"/>
          <w:sz w:val="21"/>
        </w:rPr>
        <w:t>shall</w:t>
      </w:r>
      <w:r>
        <w:rPr>
          <w:color w:val="070707"/>
          <w:spacing w:val="7"/>
          <w:sz w:val="21"/>
        </w:rPr>
        <w:t xml:space="preserve"> </w:t>
      </w:r>
      <w:r>
        <w:rPr>
          <w:color w:val="070707"/>
          <w:sz w:val="21"/>
        </w:rPr>
        <w:t>be</w:t>
      </w:r>
      <w:r>
        <w:rPr>
          <w:color w:val="070707"/>
          <w:spacing w:val="1"/>
          <w:sz w:val="21"/>
        </w:rPr>
        <w:t xml:space="preserve"> </w:t>
      </w:r>
      <w:r>
        <w:rPr>
          <w:color w:val="070707"/>
          <w:sz w:val="21"/>
        </w:rPr>
        <w:t>stored</w:t>
      </w:r>
      <w:r>
        <w:rPr>
          <w:color w:val="070707"/>
          <w:spacing w:val="9"/>
          <w:sz w:val="21"/>
        </w:rPr>
        <w:t xml:space="preserve"> </w:t>
      </w:r>
      <w:r>
        <w:rPr>
          <w:color w:val="161616"/>
          <w:sz w:val="21"/>
        </w:rPr>
        <w:t>inside</w:t>
      </w:r>
      <w:r>
        <w:rPr>
          <w:color w:val="161616"/>
          <w:spacing w:val="14"/>
          <w:sz w:val="21"/>
        </w:rPr>
        <w:t xml:space="preserve"> </w:t>
      </w:r>
      <w:r>
        <w:rPr>
          <w:color w:val="070707"/>
          <w:sz w:val="21"/>
        </w:rPr>
        <w:t>an</w:t>
      </w:r>
      <w:r>
        <w:rPr>
          <w:color w:val="070707"/>
          <w:spacing w:val="6"/>
          <w:sz w:val="21"/>
        </w:rPr>
        <w:t xml:space="preserve"> </w:t>
      </w:r>
      <w:r>
        <w:rPr>
          <w:color w:val="070707"/>
          <w:sz w:val="21"/>
        </w:rPr>
        <w:t>enclosed</w:t>
      </w:r>
      <w:r>
        <w:rPr>
          <w:color w:val="070707"/>
          <w:spacing w:val="24"/>
          <w:sz w:val="21"/>
        </w:rPr>
        <w:t xml:space="preserve"> </w:t>
      </w:r>
      <w:r>
        <w:rPr>
          <w:color w:val="070707"/>
          <w:spacing w:val="-2"/>
          <w:sz w:val="21"/>
        </w:rPr>
        <w:t>building</w:t>
      </w:r>
      <w:r>
        <w:rPr>
          <w:color w:val="494949"/>
          <w:spacing w:val="-2"/>
          <w:sz w:val="21"/>
        </w:rPr>
        <w:t>.</w:t>
      </w:r>
    </w:p>
    <w:p w:rsidR="00503A11" w:rsidRDefault="00503A11">
      <w:pPr>
        <w:pStyle w:val="BodyText"/>
        <w:spacing w:before="5"/>
      </w:pPr>
    </w:p>
    <w:p w:rsidR="00503A11" w:rsidRDefault="009607D9">
      <w:pPr>
        <w:pStyle w:val="Heading1"/>
        <w:spacing w:before="93"/>
        <w:ind w:left="129"/>
        <w:rPr>
          <w:u w:val="none"/>
        </w:rPr>
      </w:pPr>
      <w:r>
        <w:rPr>
          <w:color w:val="070707"/>
          <w:w w:val="90"/>
          <w:u w:val="thick" w:color="070707"/>
        </w:rPr>
        <w:t>SECTION</w:t>
      </w:r>
      <w:r>
        <w:rPr>
          <w:color w:val="070707"/>
          <w:u w:val="thick" w:color="070707"/>
        </w:rPr>
        <w:t xml:space="preserve"> </w:t>
      </w:r>
      <w:r>
        <w:rPr>
          <w:color w:val="070707"/>
          <w:w w:val="90"/>
          <w:u w:val="thick" w:color="070707"/>
        </w:rPr>
        <w:t>7</w:t>
      </w:r>
      <w:r>
        <w:rPr>
          <w:color w:val="070707"/>
          <w:spacing w:val="-5"/>
          <w:u w:val="thick" w:color="070707"/>
        </w:rPr>
        <w:t xml:space="preserve"> </w:t>
      </w:r>
      <w:r>
        <w:rPr>
          <w:color w:val="070707"/>
          <w:w w:val="90"/>
          <w:u w:val="thick" w:color="070707"/>
        </w:rPr>
        <w:t>-</w:t>
      </w:r>
      <w:r>
        <w:rPr>
          <w:color w:val="070707"/>
          <w:spacing w:val="34"/>
          <w:u w:val="thick" w:color="070707"/>
        </w:rPr>
        <w:t xml:space="preserve"> </w:t>
      </w:r>
      <w:r>
        <w:rPr>
          <w:color w:val="070707"/>
          <w:w w:val="90"/>
          <w:u w:val="thick" w:color="070707"/>
        </w:rPr>
        <w:t>PARKING</w:t>
      </w:r>
      <w:r>
        <w:rPr>
          <w:color w:val="070707"/>
          <w:spacing w:val="3"/>
          <w:u w:val="thick" w:color="070707"/>
        </w:rPr>
        <w:t xml:space="preserve"> </w:t>
      </w:r>
      <w:r>
        <w:rPr>
          <w:color w:val="070707"/>
          <w:w w:val="90"/>
          <w:u w:val="thick" w:color="070707"/>
        </w:rPr>
        <w:t>OF</w:t>
      </w:r>
      <w:r>
        <w:rPr>
          <w:color w:val="070707"/>
          <w:spacing w:val="-6"/>
          <w:w w:val="90"/>
          <w:u w:val="thick" w:color="070707"/>
        </w:rPr>
        <w:t xml:space="preserve"> </w:t>
      </w:r>
      <w:r>
        <w:rPr>
          <w:color w:val="070707"/>
          <w:w w:val="90"/>
          <w:u w:val="thick" w:color="070707"/>
        </w:rPr>
        <w:t>COMMERCIAL</w:t>
      </w:r>
      <w:r>
        <w:rPr>
          <w:color w:val="070707"/>
          <w:spacing w:val="-2"/>
          <w:u w:val="thick" w:color="070707"/>
        </w:rPr>
        <w:t xml:space="preserve"> </w:t>
      </w:r>
      <w:r>
        <w:rPr>
          <w:color w:val="070707"/>
          <w:w w:val="90"/>
          <w:u w:val="thick" w:color="070707"/>
        </w:rPr>
        <w:t>VEHICLES</w:t>
      </w:r>
      <w:r>
        <w:rPr>
          <w:color w:val="070707"/>
          <w:spacing w:val="-4"/>
          <w:u w:val="thick" w:color="070707"/>
        </w:rPr>
        <w:t xml:space="preserve"> </w:t>
      </w:r>
      <w:r>
        <w:rPr>
          <w:color w:val="070707"/>
          <w:spacing w:val="-2"/>
          <w:w w:val="90"/>
          <w:u w:val="thick" w:color="070707"/>
        </w:rPr>
        <w:t>PROHIBITED</w:t>
      </w:r>
    </w:p>
    <w:p w:rsidR="00503A11" w:rsidRDefault="00503A11">
      <w:pPr>
        <w:pStyle w:val="BodyText"/>
        <w:spacing w:before="2"/>
        <w:rPr>
          <w:sz w:val="29"/>
        </w:rPr>
      </w:pPr>
    </w:p>
    <w:p w:rsidR="00503A11" w:rsidRDefault="009607D9">
      <w:pPr>
        <w:pStyle w:val="BodyText"/>
        <w:spacing w:line="290" w:lineRule="auto"/>
        <w:ind w:left="132" w:right="169"/>
      </w:pPr>
      <w:r>
        <w:rPr>
          <w:color w:val="070707"/>
        </w:rPr>
        <w:t xml:space="preserve">Parking of commercial vehicles shall be prohibited </w:t>
      </w:r>
      <w:r>
        <w:rPr>
          <w:color w:val="161616"/>
        </w:rPr>
        <w:t xml:space="preserve">in </w:t>
      </w:r>
      <w:r>
        <w:rPr>
          <w:color w:val="070707"/>
        </w:rPr>
        <w:t xml:space="preserve">all </w:t>
      </w:r>
      <w:r>
        <w:rPr>
          <w:color w:val="161616"/>
        </w:rPr>
        <w:t>residentially</w:t>
      </w:r>
      <w:r>
        <w:rPr>
          <w:color w:val="161616"/>
          <w:spacing w:val="34"/>
        </w:rPr>
        <w:t xml:space="preserve"> </w:t>
      </w:r>
      <w:r>
        <w:rPr>
          <w:color w:val="070707"/>
        </w:rPr>
        <w:t xml:space="preserve">zones districts A-R, R-1, R-2, </w:t>
      </w:r>
      <w:r>
        <w:rPr>
          <w:color w:val="070707"/>
          <w:w w:val="105"/>
        </w:rPr>
        <w:t xml:space="preserve">R-3 whether on private property or on the street with the exception that where the homeowner/tenant </w:t>
      </w:r>
      <w:r>
        <w:rPr>
          <w:color w:val="161616"/>
          <w:w w:val="105"/>
        </w:rPr>
        <w:t xml:space="preserve">is </w:t>
      </w:r>
      <w:r>
        <w:rPr>
          <w:color w:val="070707"/>
          <w:w w:val="105"/>
        </w:rPr>
        <w:t>required as part of the terms and conditions of his/her employment to drive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company vehicle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home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weight of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vehicle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does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not</w:t>
      </w:r>
      <w:r>
        <w:rPr>
          <w:color w:val="070707"/>
          <w:spacing w:val="23"/>
          <w:w w:val="105"/>
        </w:rPr>
        <w:t xml:space="preserve"> </w:t>
      </w:r>
      <w:r>
        <w:rPr>
          <w:color w:val="070707"/>
          <w:w w:val="105"/>
        </w:rPr>
        <w:t>exceed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four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ton</w:t>
      </w:r>
      <w:r>
        <w:rPr>
          <w:color w:val="070707"/>
          <w:w w:val="105"/>
        </w:rPr>
        <w:t>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gross vehicle weight then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the off street parking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such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commercial vehicle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allowed.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No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on street parking shall be permitt</w:t>
      </w:r>
      <w:r>
        <w:rPr>
          <w:color w:val="070707"/>
          <w:w w:val="105"/>
        </w:rPr>
        <w:t>ed.</w:t>
      </w:r>
    </w:p>
    <w:p w:rsidR="00503A11" w:rsidRDefault="00503A11">
      <w:pPr>
        <w:pStyle w:val="BodyText"/>
        <w:spacing w:before="4"/>
        <w:rPr>
          <w:sz w:val="24"/>
        </w:rPr>
      </w:pPr>
    </w:p>
    <w:p w:rsidR="00503A11" w:rsidRDefault="009607D9">
      <w:pPr>
        <w:pStyle w:val="BodyText"/>
        <w:spacing w:line="285" w:lineRule="auto"/>
        <w:ind w:left="139" w:right="175" w:hanging="1"/>
      </w:pPr>
      <w:r>
        <w:rPr>
          <w:color w:val="161616"/>
          <w:w w:val="105"/>
        </w:rPr>
        <w:t>If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requested, the homeowners/tenant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shall provide proof from his/her employer that the driving home of 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commercial vehicle is a condition of employment.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No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homeowner who is authorized by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this ordinance to have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commercial vehicle on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his/her residential property shall</w:t>
      </w:r>
    </w:p>
    <w:p w:rsidR="00503A11" w:rsidRDefault="00503A11">
      <w:pPr>
        <w:spacing w:line="285" w:lineRule="auto"/>
        <w:sectPr w:rsidR="00503A11">
          <w:pgSz w:w="12220" w:h="15760"/>
          <w:pgMar w:top="1820" w:right="1140" w:bottom="280" w:left="1500" w:header="720" w:footer="720" w:gutter="0"/>
          <w:cols w:space="720"/>
        </w:sectPr>
      </w:pPr>
    </w:p>
    <w:p w:rsidR="00503A11" w:rsidRDefault="009607D9">
      <w:pPr>
        <w:pStyle w:val="BodyText"/>
        <w:spacing w:before="82" w:line="280" w:lineRule="auto"/>
        <w:ind w:left="122" w:hanging="1"/>
      </w:pPr>
      <w:r>
        <w:rPr>
          <w:color w:val="080808"/>
          <w:w w:val="105"/>
        </w:rPr>
        <w:lastRenderedPageBreak/>
        <w:t>allow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anyone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other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than</w:t>
      </w:r>
      <w:r>
        <w:rPr>
          <w:color w:val="080808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immediate </w:t>
      </w:r>
      <w:r>
        <w:rPr>
          <w:color w:val="080808"/>
          <w:w w:val="105"/>
        </w:rPr>
        <w:t>family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members who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reside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at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residence to drive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or operate that commercial motor vehicle.</w:t>
      </w:r>
    </w:p>
    <w:p w:rsidR="00503A11" w:rsidRDefault="00503A11">
      <w:pPr>
        <w:pStyle w:val="BodyText"/>
        <w:spacing w:before="6"/>
        <w:rPr>
          <w:sz w:val="17"/>
        </w:rPr>
      </w:pPr>
    </w:p>
    <w:p w:rsidR="00503A11" w:rsidRDefault="009607D9">
      <w:pPr>
        <w:pStyle w:val="Heading1"/>
        <w:rPr>
          <w:u w:val="none"/>
        </w:rPr>
      </w:pPr>
      <w:r>
        <w:rPr>
          <w:color w:val="080808"/>
          <w:w w:val="90"/>
          <w:u w:val="thick" w:color="080808"/>
        </w:rPr>
        <w:t>SECTION</w:t>
      </w:r>
      <w:r>
        <w:rPr>
          <w:color w:val="080808"/>
          <w:spacing w:val="9"/>
          <w:u w:val="thick" w:color="080808"/>
        </w:rPr>
        <w:t xml:space="preserve"> </w:t>
      </w:r>
      <w:r>
        <w:rPr>
          <w:rFonts w:ascii="Times New Roman"/>
          <w:color w:val="080808"/>
          <w:w w:val="90"/>
          <w:sz w:val="23"/>
          <w:u w:val="thick" w:color="080808"/>
        </w:rPr>
        <w:t>8-</w:t>
      </w:r>
      <w:r>
        <w:rPr>
          <w:rFonts w:ascii="Times New Roman"/>
          <w:color w:val="080808"/>
          <w:spacing w:val="33"/>
          <w:sz w:val="23"/>
          <w:u w:val="thick" w:color="080808"/>
        </w:rPr>
        <w:t xml:space="preserve">  </w:t>
      </w:r>
      <w:r>
        <w:rPr>
          <w:rFonts w:ascii="Times New Roman"/>
          <w:color w:val="080808"/>
          <w:spacing w:val="-32"/>
          <w:sz w:val="23"/>
          <w:u w:val="none"/>
        </w:rPr>
        <w:t xml:space="preserve"> </w:t>
      </w:r>
      <w:r>
        <w:rPr>
          <w:color w:val="080808"/>
          <w:w w:val="90"/>
          <w:u w:val="thick" w:color="080808"/>
        </w:rPr>
        <w:t>PARKING/</w:t>
      </w:r>
      <w:r>
        <w:rPr>
          <w:color w:val="080808"/>
          <w:spacing w:val="9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STORAGE</w:t>
      </w:r>
      <w:r>
        <w:rPr>
          <w:color w:val="080808"/>
          <w:spacing w:val="4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OF</w:t>
      </w:r>
      <w:r>
        <w:rPr>
          <w:color w:val="080808"/>
          <w:spacing w:val="-1"/>
          <w:w w:val="90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CONSTRUCTION</w:t>
      </w:r>
      <w:r>
        <w:rPr>
          <w:color w:val="080808"/>
          <w:spacing w:val="27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EQUIPMENT</w:t>
      </w:r>
      <w:r>
        <w:rPr>
          <w:color w:val="080808"/>
          <w:spacing w:val="8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AND</w:t>
      </w:r>
      <w:r>
        <w:rPr>
          <w:color w:val="080808"/>
          <w:spacing w:val="5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MACHINERY</w:t>
      </w:r>
      <w:r>
        <w:rPr>
          <w:color w:val="080808"/>
          <w:spacing w:val="18"/>
          <w:u w:val="thick" w:color="080808"/>
        </w:rPr>
        <w:t xml:space="preserve"> </w:t>
      </w:r>
      <w:r>
        <w:rPr>
          <w:color w:val="080808"/>
          <w:spacing w:val="-2"/>
          <w:w w:val="90"/>
          <w:u w:val="thick" w:color="080808"/>
        </w:rPr>
        <w:t>PROHIBITED</w:t>
      </w:r>
    </w:p>
    <w:p w:rsidR="00503A11" w:rsidRDefault="00503A11">
      <w:pPr>
        <w:pStyle w:val="BodyText"/>
        <w:spacing w:before="4"/>
        <w:rPr>
          <w:sz w:val="30"/>
        </w:rPr>
      </w:pPr>
    </w:p>
    <w:p w:rsidR="00503A11" w:rsidRDefault="009607D9">
      <w:pPr>
        <w:pStyle w:val="BodyText"/>
        <w:spacing w:line="292" w:lineRule="auto"/>
        <w:ind w:left="121" w:right="175" w:hanging="2"/>
      </w:pPr>
      <w:r>
        <w:rPr>
          <w:color w:val="080808"/>
          <w:w w:val="105"/>
        </w:rPr>
        <w:t>It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shall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be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unlawful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for the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owner,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tenant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or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lessee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any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lot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any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residential zoning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district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to permit the open storage or outdoor parking of semi-tractor trucks and/or semi-trailers, bulldozers, earth carriers,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cranes or any other similar construction equipment or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 xml:space="preserve">machinery, unless parked thereon while </w:t>
      </w:r>
      <w:r>
        <w:rPr>
          <w:color w:val="1F1F1F"/>
          <w:w w:val="105"/>
        </w:rPr>
        <w:t>in</w:t>
      </w:r>
      <w:r>
        <w:rPr>
          <w:color w:val="1F1F1F"/>
          <w:spacing w:val="-4"/>
          <w:w w:val="105"/>
        </w:rPr>
        <w:t xml:space="preserve"> </w:t>
      </w:r>
      <w:r>
        <w:rPr>
          <w:color w:val="080808"/>
          <w:w w:val="105"/>
        </w:rPr>
        <w:t>use for approved construction on such lot</w:t>
      </w:r>
      <w:r>
        <w:rPr>
          <w:color w:val="080808"/>
          <w:w w:val="105"/>
        </w:rPr>
        <w:t>.</w:t>
      </w:r>
    </w:p>
    <w:p w:rsidR="00503A11" w:rsidRDefault="00503A11">
      <w:pPr>
        <w:pStyle w:val="BodyText"/>
        <w:spacing w:before="5"/>
        <w:rPr>
          <w:sz w:val="16"/>
        </w:rPr>
      </w:pPr>
    </w:p>
    <w:p w:rsidR="00503A11" w:rsidRDefault="009607D9">
      <w:pPr>
        <w:pStyle w:val="Heading1"/>
        <w:spacing w:before="94"/>
        <w:ind w:left="115"/>
        <w:rPr>
          <w:u w:val="none"/>
        </w:rPr>
      </w:pPr>
      <w:r>
        <w:rPr>
          <w:color w:val="080808"/>
          <w:w w:val="90"/>
          <w:u w:val="thick" w:color="080808"/>
        </w:rPr>
        <w:t>SECTION</w:t>
      </w:r>
      <w:r>
        <w:rPr>
          <w:color w:val="080808"/>
          <w:spacing w:val="-5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9</w:t>
      </w:r>
      <w:r>
        <w:rPr>
          <w:color w:val="080808"/>
          <w:spacing w:val="-7"/>
          <w:w w:val="90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-</w:t>
      </w:r>
      <w:r>
        <w:rPr>
          <w:color w:val="080808"/>
          <w:spacing w:val="34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OUTDOOR</w:t>
      </w:r>
      <w:r>
        <w:rPr>
          <w:color w:val="080808"/>
          <w:spacing w:val="-1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STORAGE</w:t>
      </w:r>
      <w:r>
        <w:rPr>
          <w:color w:val="080808"/>
          <w:spacing w:val="-5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OR</w:t>
      </w:r>
      <w:r>
        <w:rPr>
          <w:color w:val="080808"/>
          <w:spacing w:val="-5"/>
          <w:w w:val="90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PARKING</w:t>
      </w:r>
      <w:r>
        <w:rPr>
          <w:color w:val="080808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OF</w:t>
      </w:r>
      <w:r>
        <w:rPr>
          <w:color w:val="080808"/>
          <w:spacing w:val="-8"/>
          <w:w w:val="90"/>
          <w:u w:val="thick" w:color="080808"/>
        </w:rPr>
        <w:t xml:space="preserve"> </w:t>
      </w:r>
      <w:r>
        <w:rPr>
          <w:color w:val="080808"/>
          <w:w w:val="90"/>
          <w:u w:val="thick" w:color="080808"/>
        </w:rPr>
        <w:t>RECREATIONAL</w:t>
      </w:r>
      <w:r>
        <w:rPr>
          <w:color w:val="080808"/>
          <w:spacing w:val="1"/>
          <w:u w:val="thick" w:color="080808"/>
        </w:rPr>
        <w:t xml:space="preserve"> </w:t>
      </w:r>
      <w:r>
        <w:rPr>
          <w:color w:val="080808"/>
          <w:spacing w:val="-2"/>
          <w:w w:val="90"/>
          <w:u w:val="thick" w:color="080808"/>
        </w:rPr>
        <w:t>VEHICLES</w:t>
      </w:r>
    </w:p>
    <w:p w:rsidR="00503A11" w:rsidRDefault="00503A11">
      <w:pPr>
        <w:pStyle w:val="BodyText"/>
        <w:spacing w:before="11"/>
        <w:rPr>
          <w:sz w:val="29"/>
        </w:rPr>
      </w:pPr>
    </w:p>
    <w:p w:rsidR="00503A11" w:rsidRDefault="009607D9">
      <w:pPr>
        <w:pStyle w:val="BodyText"/>
        <w:spacing w:line="290" w:lineRule="auto"/>
        <w:ind w:left="125" w:hanging="6"/>
      </w:pPr>
      <w:r>
        <w:rPr>
          <w:color w:val="080808"/>
          <w:w w:val="105"/>
        </w:rPr>
        <w:t>The outdoor storage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or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parking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recreational vehicles (airplanes,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antique or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racing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automobile, boats,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floats, rafts,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trailers, camping or travel trailers, motorized homes, motorcycles, demountable gravel equipment or the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type adaptable to light trucks, and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other equipment or vehicles of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similar nature)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3"/>
          <w:w w:val="105"/>
        </w:rPr>
        <w:t xml:space="preserve"> </w:t>
      </w:r>
      <w:r>
        <w:rPr>
          <w:color w:val="1F1F1F"/>
          <w:w w:val="105"/>
        </w:rPr>
        <w:t xml:space="preserve">residential </w:t>
      </w:r>
      <w:r>
        <w:rPr>
          <w:color w:val="080808"/>
          <w:w w:val="105"/>
        </w:rPr>
        <w:t>zoning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districts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limited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conditions listed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below</w:t>
      </w:r>
      <w:r>
        <w:rPr>
          <w:color w:val="3A3A3A"/>
          <w:w w:val="105"/>
        </w:rPr>
        <w:t>:</w:t>
      </w:r>
    </w:p>
    <w:p w:rsidR="00503A11" w:rsidRDefault="00503A11">
      <w:pPr>
        <w:pStyle w:val="BodyText"/>
        <w:spacing w:before="6"/>
        <w:rPr>
          <w:sz w:val="24"/>
        </w:rPr>
      </w:pPr>
    </w:p>
    <w:p w:rsidR="00503A11" w:rsidRDefault="009607D9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1" w:line="290" w:lineRule="auto"/>
        <w:ind w:right="598" w:hanging="355"/>
        <w:rPr>
          <w:sz w:val="21"/>
        </w:rPr>
      </w:pPr>
      <w:r>
        <w:tab/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front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yard</w:t>
      </w:r>
      <w:r>
        <w:rPr>
          <w:color w:val="080808"/>
          <w:spacing w:val="-1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of any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residential district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for a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period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of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no</w:t>
      </w:r>
      <w:r>
        <w:rPr>
          <w:color w:val="080808"/>
          <w:spacing w:val="-1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greater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than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seven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(7) consecutive days.</w:t>
      </w:r>
    </w:p>
    <w:p w:rsidR="00503A11" w:rsidRDefault="009607D9">
      <w:pPr>
        <w:pStyle w:val="ListParagraph"/>
        <w:numPr>
          <w:ilvl w:val="0"/>
          <w:numId w:val="1"/>
        </w:numPr>
        <w:tabs>
          <w:tab w:val="left" w:pos="1206"/>
        </w:tabs>
        <w:spacing w:line="239" w:lineRule="exact"/>
        <w:ind w:left="1205" w:hanging="360"/>
        <w:rPr>
          <w:sz w:val="21"/>
        </w:rPr>
      </w:pPr>
      <w:r>
        <w:rPr>
          <w:color w:val="080808"/>
          <w:w w:val="105"/>
          <w:sz w:val="21"/>
        </w:rPr>
        <w:t>May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be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parked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stored</w:t>
      </w:r>
      <w:r>
        <w:rPr>
          <w:color w:val="080808"/>
          <w:spacing w:val="-5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in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side</w:t>
      </w:r>
      <w:proofErr w:type="spellEnd"/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rear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yards</w:t>
      </w:r>
      <w:r>
        <w:rPr>
          <w:color w:val="080808"/>
          <w:spacing w:val="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(behind</w:t>
      </w:r>
      <w:r>
        <w:rPr>
          <w:color w:val="080808"/>
          <w:spacing w:val="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1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front building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spacing w:val="-2"/>
          <w:w w:val="105"/>
          <w:sz w:val="21"/>
        </w:rPr>
        <w:t>line).</w:t>
      </w:r>
    </w:p>
    <w:p w:rsidR="00503A11" w:rsidRDefault="009607D9">
      <w:pPr>
        <w:pStyle w:val="ListParagraph"/>
        <w:numPr>
          <w:ilvl w:val="0"/>
          <w:numId w:val="1"/>
        </w:numPr>
        <w:tabs>
          <w:tab w:val="left" w:pos="1202"/>
        </w:tabs>
        <w:spacing w:before="51" w:line="290" w:lineRule="auto"/>
        <w:ind w:left="1201" w:right="506" w:hanging="355"/>
        <w:rPr>
          <w:sz w:val="21"/>
        </w:rPr>
      </w:pPr>
      <w:r>
        <w:rPr>
          <w:color w:val="080808"/>
          <w:w w:val="105"/>
          <w:sz w:val="21"/>
        </w:rPr>
        <w:t>Shall</w:t>
      </w:r>
      <w:r>
        <w:rPr>
          <w:color w:val="080808"/>
          <w:spacing w:val="-1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be</w:t>
      </w:r>
      <w:r>
        <w:rPr>
          <w:color w:val="080808"/>
          <w:spacing w:val="-1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limited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lot</w:t>
      </w:r>
      <w:r>
        <w:rPr>
          <w:color w:val="080808"/>
          <w:spacing w:val="4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or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parcel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of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land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where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there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is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an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occupied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dwelling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unit</w:t>
      </w:r>
      <w:r>
        <w:rPr>
          <w:color w:val="545454"/>
          <w:w w:val="105"/>
          <w:sz w:val="21"/>
        </w:rPr>
        <w:t xml:space="preserve">. </w:t>
      </w:r>
      <w:r>
        <w:rPr>
          <w:color w:val="080808"/>
          <w:w w:val="105"/>
          <w:sz w:val="21"/>
        </w:rPr>
        <w:t>The storage or parking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of</w:t>
      </w:r>
      <w:r>
        <w:rPr>
          <w:color w:val="080808"/>
          <w:spacing w:val="-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recreational vehicles on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vacant land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is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prohibited.</w:t>
      </w:r>
    </w:p>
    <w:p w:rsidR="00503A11" w:rsidRDefault="009607D9">
      <w:pPr>
        <w:pStyle w:val="ListParagraph"/>
        <w:numPr>
          <w:ilvl w:val="0"/>
          <w:numId w:val="1"/>
        </w:numPr>
        <w:tabs>
          <w:tab w:val="left" w:pos="1202"/>
        </w:tabs>
        <w:spacing w:before="2" w:line="285" w:lineRule="auto"/>
        <w:ind w:left="1207" w:right="150" w:hanging="359"/>
        <w:rPr>
          <w:sz w:val="21"/>
        </w:rPr>
      </w:pPr>
      <w:r>
        <w:rPr>
          <w:color w:val="080808"/>
          <w:w w:val="105"/>
          <w:sz w:val="21"/>
        </w:rPr>
        <w:t>The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township may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authorize</w:t>
      </w:r>
      <w:r>
        <w:rPr>
          <w:color w:val="080808"/>
          <w:spacing w:val="-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by</w:t>
      </w:r>
      <w:r>
        <w:rPr>
          <w:color w:val="080808"/>
          <w:spacing w:val="-1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permit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issued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by</w:t>
      </w:r>
      <w:r>
        <w:rPr>
          <w:color w:val="080808"/>
          <w:spacing w:val="-1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Supervisor of</w:t>
      </w:r>
      <w:r>
        <w:rPr>
          <w:color w:val="080808"/>
          <w:spacing w:val="-1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1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township</w:t>
      </w:r>
      <w:r>
        <w:rPr>
          <w:color w:val="080808"/>
          <w:spacing w:val="-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 parking</w:t>
      </w:r>
      <w:r>
        <w:rPr>
          <w:color w:val="080808"/>
          <w:spacing w:val="-1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of</w:t>
      </w:r>
      <w:r>
        <w:rPr>
          <w:color w:val="080808"/>
          <w:spacing w:val="-1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recreational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vehicle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for</w:t>
      </w:r>
      <w:r>
        <w:rPr>
          <w:color w:val="080808"/>
          <w:spacing w:val="1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period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in</w:t>
      </w:r>
      <w:r>
        <w:rPr>
          <w:color w:val="080808"/>
          <w:spacing w:val="-1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excess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of</w:t>
      </w:r>
      <w:r>
        <w:rPr>
          <w:color w:val="080808"/>
          <w:spacing w:val="-1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seven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(7)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consecutive days and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for</w:t>
      </w:r>
      <w:r>
        <w:rPr>
          <w:color w:val="080808"/>
          <w:spacing w:val="2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storage of recreational vehicle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 xml:space="preserve">in other than a side or </w:t>
      </w:r>
      <w:r>
        <w:rPr>
          <w:color w:val="1F1F1F"/>
          <w:w w:val="105"/>
          <w:sz w:val="21"/>
        </w:rPr>
        <w:t>rear</w:t>
      </w:r>
      <w:r>
        <w:rPr>
          <w:color w:val="1F1F1F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yard where a property owner's</w:t>
      </w:r>
      <w:r>
        <w:rPr>
          <w:color w:val="080808"/>
          <w:spacing w:val="-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lot configuration does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not</w:t>
      </w:r>
      <w:r>
        <w:rPr>
          <w:color w:val="080808"/>
          <w:spacing w:val="2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allow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access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for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parking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on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either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side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or rear yards of the residence</w:t>
      </w:r>
      <w:r>
        <w:rPr>
          <w:color w:val="3A3A3A"/>
          <w:w w:val="105"/>
          <w:sz w:val="21"/>
        </w:rPr>
        <w:t>.</w:t>
      </w:r>
    </w:p>
    <w:p w:rsidR="00503A11" w:rsidRDefault="00503A11">
      <w:pPr>
        <w:pStyle w:val="BodyText"/>
        <w:spacing w:before="3"/>
        <w:rPr>
          <w:sz w:val="17"/>
        </w:rPr>
      </w:pPr>
    </w:p>
    <w:p w:rsidR="00503A11" w:rsidRDefault="009607D9">
      <w:pPr>
        <w:pStyle w:val="Heading1"/>
        <w:ind w:left="129"/>
        <w:rPr>
          <w:u w:val="none"/>
        </w:rPr>
      </w:pPr>
      <w:r>
        <w:rPr>
          <w:color w:val="080808"/>
          <w:w w:val="90"/>
          <w:u w:val="thick" w:color="080808"/>
        </w:rPr>
        <w:t>SECTION</w:t>
      </w:r>
      <w:r>
        <w:rPr>
          <w:color w:val="080808"/>
          <w:spacing w:val="-4"/>
          <w:w w:val="90"/>
          <w:u w:val="thick" w:color="080808"/>
        </w:rPr>
        <w:t xml:space="preserve"> </w:t>
      </w:r>
      <w:r>
        <w:rPr>
          <w:rFonts w:ascii="Times New Roman"/>
          <w:color w:val="080808"/>
          <w:w w:val="90"/>
          <w:sz w:val="22"/>
          <w:u w:val="thick" w:color="080808"/>
        </w:rPr>
        <w:t>10</w:t>
      </w:r>
      <w:r>
        <w:rPr>
          <w:rFonts w:ascii="Times New Roman"/>
          <w:color w:val="080808"/>
          <w:spacing w:val="24"/>
          <w:sz w:val="22"/>
          <w:u w:val="thick" w:color="080808"/>
        </w:rPr>
        <w:t xml:space="preserve"> </w:t>
      </w:r>
      <w:r>
        <w:rPr>
          <w:rFonts w:ascii="Times New Roman"/>
          <w:color w:val="1F1F1F"/>
          <w:w w:val="90"/>
          <w:sz w:val="22"/>
          <w:u w:val="thick" w:color="080808"/>
        </w:rPr>
        <w:t>-</w:t>
      </w:r>
      <w:r>
        <w:rPr>
          <w:rFonts w:ascii="Times New Roman"/>
          <w:color w:val="1F1F1F"/>
          <w:spacing w:val="-5"/>
          <w:w w:val="90"/>
          <w:sz w:val="22"/>
          <w:u w:val="thick" w:color="080808"/>
        </w:rPr>
        <w:t xml:space="preserve"> </w:t>
      </w:r>
      <w:r>
        <w:rPr>
          <w:color w:val="080808"/>
          <w:spacing w:val="-2"/>
          <w:w w:val="90"/>
          <w:u w:val="thick" w:color="080808"/>
        </w:rPr>
        <w:t>SEVERABILITY</w:t>
      </w:r>
    </w:p>
    <w:p w:rsidR="00503A11" w:rsidRDefault="009607D9">
      <w:pPr>
        <w:pStyle w:val="BodyText"/>
        <w:spacing w:before="49" w:line="290" w:lineRule="auto"/>
        <w:ind w:left="140" w:right="118" w:hanging="11"/>
      </w:pPr>
      <w:r>
        <w:rPr>
          <w:color w:val="080808"/>
          <w:w w:val="105"/>
        </w:rPr>
        <w:t>The provisions of this ordinance are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hereby declared to</w:t>
      </w:r>
      <w:r>
        <w:rPr>
          <w:color w:val="080808"/>
          <w:spacing w:val="28"/>
          <w:w w:val="105"/>
        </w:rPr>
        <w:t xml:space="preserve"> </w:t>
      </w:r>
      <w:r>
        <w:rPr>
          <w:color w:val="080808"/>
          <w:w w:val="105"/>
        </w:rPr>
        <w:t>be severable. If any clause,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 xml:space="preserve">sentence, </w:t>
      </w:r>
      <w:r>
        <w:rPr>
          <w:color w:val="080808"/>
          <w:spacing w:val="-2"/>
          <w:w w:val="115"/>
        </w:rPr>
        <w:t>word,</w:t>
      </w:r>
      <w:r>
        <w:rPr>
          <w:color w:val="080808"/>
          <w:spacing w:val="-25"/>
          <w:w w:val="115"/>
        </w:rPr>
        <w:t xml:space="preserve"> </w:t>
      </w:r>
      <w:r>
        <w:rPr>
          <w:color w:val="080808"/>
          <w:spacing w:val="-2"/>
          <w:w w:val="115"/>
        </w:rPr>
        <w:t>section,</w:t>
      </w:r>
      <w:r>
        <w:rPr>
          <w:color w:val="080808"/>
          <w:spacing w:val="-20"/>
          <w:w w:val="115"/>
        </w:rPr>
        <w:t xml:space="preserve"> </w:t>
      </w:r>
      <w:r>
        <w:rPr>
          <w:color w:val="080808"/>
          <w:spacing w:val="-2"/>
          <w:w w:val="115"/>
        </w:rPr>
        <w:t>or</w:t>
      </w:r>
      <w:r>
        <w:rPr>
          <w:color w:val="080808"/>
          <w:spacing w:val="-14"/>
          <w:w w:val="115"/>
        </w:rPr>
        <w:t xml:space="preserve"> </w:t>
      </w:r>
      <w:r>
        <w:rPr>
          <w:color w:val="080808"/>
          <w:spacing w:val="-2"/>
          <w:w w:val="115"/>
        </w:rPr>
        <w:t>provision</w:t>
      </w:r>
      <w:r>
        <w:rPr>
          <w:color w:val="080808"/>
          <w:spacing w:val="-18"/>
          <w:w w:val="115"/>
        </w:rPr>
        <w:t xml:space="preserve"> </w:t>
      </w:r>
      <w:r>
        <w:rPr>
          <w:color w:val="080808"/>
          <w:spacing w:val="-2"/>
          <w:w w:val="115"/>
        </w:rPr>
        <w:t>is</w:t>
      </w:r>
      <w:r>
        <w:rPr>
          <w:color w:val="080808"/>
          <w:spacing w:val="-35"/>
          <w:w w:val="115"/>
        </w:rPr>
        <w:t xml:space="preserve"> </w:t>
      </w:r>
      <w:r>
        <w:rPr>
          <w:color w:val="080808"/>
          <w:spacing w:val="-2"/>
          <w:w w:val="115"/>
        </w:rPr>
        <w:t>hereafter</w:t>
      </w:r>
      <w:r>
        <w:rPr>
          <w:color w:val="080808"/>
          <w:spacing w:val="-5"/>
          <w:w w:val="115"/>
        </w:rPr>
        <w:t xml:space="preserve"> </w:t>
      </w:r>
      <w:r>
        <w:rPr>
          <w:color w:val="080808"/>
          <w:spacing w:val="-2"/>
          <w:w w:val="115"/>
        </w:rPr>
        <w:t>declared</w:t>
      </w:r>
      <w:r>
        <w:rPr>
          <w:color w:val="080808"/>
          <w:spacing w:val="-15"/>
          <w:w w:val="115"/>
        </w:rPr>
        <w:t xml:space="preserve"> </w:t>
      </w:r>
      <w:r>
        <w:rPr>
          <w:color w:val="080808"/>
          <w:spacing w:val="-2"/>
          <w:w w:val="115"/>
        </w:rPr>
        <w:t>void</w:t>
      </w:r>
      <w:r>
        <w:rPr>
          <w:color w:val="080808"/>
          <w:spacing w:val="-28"/>
          <w:w w:val="115"/>
        </w:rPr>
        <w:t xml:space="preserve"> </w:t>
      </w:r>
      <w:r>
        <w:rPr>
          <w:color w:val="080808"/>
          <w:spacing w:val="-2"/>
          <w:w w:val="115"/>
        </w:rPr>
        <w:t>or</w:t>
      </w:r>
      <w:r>
        <w:rPr>
          <w:color w:val="080808"/>
          <w:spacing w:val="-13"/>
          <w:w w:val="115"/>
        </w:rPr>
        <w:t xml:space="preserve"> </w:t>
      </w:r>
      <w:r>
        <w:rPr>
          <w:color w:val="080808"/>
          <w:spacing w:val="-2"/>
          <w:w w:val="115"/>
        </w:rPr>
        <w:t>unenforceable</w:t>
      </w:r>
      <w:r>
        <w:rPr>
          <w:color w:val="080808"/>
          <w:spacing w:val="-6"/>
          <w:w w:val="115"/>
        </w:rPr>
        <w:t xml:space="preserve"> </w:t>
      </w:r>
      <w:r>
        <w:rPr>
          <w:color w:val="080808"/>
          <w:spacing w:val="-2"/>
          <w:w w:val="115"/>
        </w:rPr>
        <w:t>for</w:t>
      </w:r>
      <w:r>
        <w:rPr>
          <w:color w:val="080808"/>
          <w:spacing w:val="24"/>
          <w:w w:val="115"/>
        </w:rPr>
        <w:t xml:space="preserve"> </w:t>
      </w:r>
      <w:r>
        <w:rPr>
          <w:color w:val="080808"/>
          <w:spacing w:val="-2"/>
          <w:w w:val="115"/>
        </w:rPr>
        <w:t>any</w:t>
      </w:r>
      <w:r>
        <w:rPr>
          <w:color w:val="080808"/>
          <w:spacing w:val="-20"/>
          <w:w w:val="115"/>
        </w:rPr>
        <w:t xml:space="preserve"> </w:t>
      </w:r>
      <w:r>
        <w:rPr>
          <w:color w:val="080808"/>
          <w:spacing w:val="-2"/>
          <w:w w:val="115"/>
        </w:rPr>
        <w:t xml:space="preserve">reason by a </w:t>
      </w:r>
      <w:r>
        <w:rPr>
          <w:color w:val="080808"/>
          <w:w w:val="115"/>
        </w:rPr>
        <w:t>court of competent</w:t>
      </w:r>
      <w:r>
        <w:rPr>
          <w:color w:val="080808"/>
          <w:spacing w:val="20"/>
          <w:w w:val="115"/>
        </w:rPr>
        <w:t xml:space="preserve"> </w:t>
      </w:r>
      <w:r>
        <w:rPr>
          <w:color w:val="080808"/>
          <w:w w:val="115"/>
        </w:rPr>
        <w:t>jurisdiction,</w:t>
      </w:r>
      <w:r>
        <w:rPr>
          <w:color w:val="080808"/>
          <w:spacing w:val="26"/>
          <w:w w:val="115"/>
        </w:rPr>
        <w:t xml:space="preserve"> </w:t>
      </w:r>
      <w:r>
        <w:rPr>
          <w:color w:val="080808"/>
          <w:w w:val="115"/>
        </w:rPr>
        <w:t>it shall not</w:t>
      </w:r>
      <w:r>
        <w:rPr>
          <w:color w:val="080808"/>
          <w:spacing w:val="40"/>
          <w:w w:val="115"/>
        </w:rPr>
        <w:t xml:space="preserve"> </w:t>
      </w:r>
      <w:r>
        <w:rPr>
          <w:color w:val="080808"/>
          <w:w w:val="115"/>
        </w:rPr>
        <w:t>affect the remainder</w:t>
      </w:r>
      <w:r>
        <w:rPr>
          <w:color w:val="080808"/>
          <w:spacing w:val="20"/>
          <w:w w:val="115"/>
        </w:rPr>
        <w:t xml:space="preserve"> </w:t>
      </w:r>
      <w:r>
        <w:rPr>
          <w:color w:val="080808"/>
          <w:w w:val="115"/>
        </w:rPr>
        <w:t xml:space="preserve">of such ordinance which shall continue </w:t>
      </w:r>
      <w:r>
        <w:rPr>
          <w:color w:val="1F1F1F"/>
          <w:w w:val="115"/>
        </w:rPr>
        <w:t xml:space="preserve">in </w:t>
      </w:r>
      <w:r>
        <w:rPr>
          <w:color w:val="080808"/>
          <w:w w:val="115"/>
        </w:rPr>
        <w:t>full</w:t>
      </w:r>
      <w:r>
        <w:rPr>
          <w:color w:val="080808"/>
          <w:spacing w:val="-34"/>
          <w:w w:val="115"/>
        </w:rPr>
        <w:t xml:space="preserve"> </w:t>
      </w:r>
      <w:r>
        <w:rPr>
          <w:color w:val="080808"/>
          <w:w w:val="115"/>
        </w:rPr>
        <w:t>force and</w:t>
      </w:r>
      <w:r>
        <w:rPr>
          <w:color w:val="080808"/>
          <w:spacing w:val="-6"/>
          <w:w w:val="115"/>
        </w:rPr>
        <w:t xml:space="preserve"> </w:t>
      </w:r>
      <w:r>
        <w:rPr>
          <w:color w:val="080808"/>
          <w:w w:val="115"/>
        </w:rPr>
        <w:t>effect</w:t>
      </w:r>
      <w:r>
        <w:rPr>
          <w:color w:val="3A3A3A"/>
          <w:w w:val="115"/>
        </w:rPr>
        <w:t>.</w:t>
      </w:r>
    </w:p>
    <w:p w:rsidR="00503A11" w:rsidRDefault="00503A11">
      <w:pPr>
        <w:pStyle w:val="BodyText"/>
        <w:spacing w:before="11"/>
        <w:rPr>
          <w:sz w:val="15"/>
        </w:rPr>
      </w:pPr>
    </w:p>
    <w:p w:rsidR="00503A11" w:rsidRDefault="009607D9">
      <w:pPr>
        <w:tabs>
          <w:tab w:val="left" w:pos="1550"/>
        </w:tabs>
        <w:spacing w:before="91"/>
        <w:ind w:left="134"/>
        <w:rPr>
          <w:sz w:val="21"/>
        </w:rPr>
      </w:pPr>
      <w:r>
        <w:rPr>
          <w:color w:val="080808"/>
          <w:w w:val="90"/>
          <w:sz w:val="21"/>
          <w:u w:val="thick" w:color="080808"/>
        </w:rPr>
        <w:t>SECTION</w:t>
      </w:r>
      <w:r>
        <w:rPr>
          <w:color w:val="080808"/>
          <w:spacing w:val="15"/>
          <w:sz w:val="21"/>
          <w:u w:val="thick" w:color="080808"/>
        </w:rPr>
        <w:t xml:space="preserve"> </w:t>
      </w:r>
      <w:r>
        <w:rPr>
          <w:rFonts w:ascii="Times New Roman"/>
          <w:color w:val="080808"/>
          <w:spacing w:val="-5"/>
          <w:u w:val="thick" w:color="080808"/>
        </w:rPr>
        <w:t>11-</w:t>
      </w:r>
      <w:r>
        <w:rPr>
          <w:rFonts w:ascii="Times New Roman"/>
          <w:color w:val="080808"/>
          <w:u w:val="thick" w:color="080808"/>
        </w:rPr>
        <w:tab/>
      </w:r>
      <w:r>
        <w:rPr>
          <w:rFonts w:ascii="Times New Roman"/>
          <w:color w:val="080808"/>
          <w:spacing w:val="-36"/>
        </w:rPr>
        <w:t xml:space="preserve"> </w:t>
      </w:r>
      <w:r>
        <w:rPr>
          <w:color w:val="080808"/>
          <w:sz w:val="21"/>
          <w:u w:val="thick" w:color="080808"/>
        </w:rPr>
        <w:t>REPEAL</w:t>
      </w:r>
    </w:p>
    <w:p w:rsidR="00503A11" w:rsidRDefault="009607D9">
      <w:pPr>
        <w:pStyle w:val="BodyText"/>
        <w:spacing w:before="39" w:line="288" w:lineRule="auto"/>
        <w:ind w:left="144" w:right="525" w:hanging="6"/>
        <w:rPr>
          <w:b/>
          <w:sz w:val="22"/>
        </w:rPr>
      </w:pPr>
      <w:r>
        <w:rPr>
          <w:color w:val="080808"/>
          <w:w w:val="110"/>
        </w:rPr>
        <w:t xml:space="preserve">Specifically Ordinance 480, and all ordinances or parts of ordinances in conflict herewith are hereby </w:t>
      </w:r>
      <w:r>
        <w:rPr>
          <w:b/>
          <w:color w:val="080808"/>
          <w:w w:val="110"/>
          <w:sz w:val="22"/>
        </w:rPr>
        <w:t>repealed.</w:t>
      </w:r>
    </w:p>
    <w:p w:rsidR="00503A11" w:rsidRDefault="00503A11">
      <w:pPr>
        <w:pStyle w:val="BodyText"/>
        <w:rPr>
          <w:b/>
          <w:sz w:val="20"/>
        </w:rPr>
      </w:pPr>
    </w:p>
    <w:p w:rsidR="00503A11" w:rsidRDefault="00503A11">
      <w:pPr>
        <w:pStyle w:val="BodyText"/>
        <w:spacing w:before="7"/>
        <w:rPr>
          <w:b/>
          <w:sz w:val="20"/>
        </w:rPr>
      </w:pPr>
    </w:p>
    <w:p w:rsidR="00503A11" w:rsidRDefault="009607D9">
      <w:pPr>
        <w:pStyle w:val="Heading1"/>
        <w:spacing w:before="90"/>
        <w:ind w:left="139"/>
        <w:rPr>
          <w:u w:val="none"/>
        </w:rPr>
      </w:pPr>
      <w:r>
        <w:rPr>
          <w:color w:val="080808"/>
          <w:u w:val="thick" w:color="080808"/>
        </w:rPr>
        <w:t>SECTION</w:t>
      </w:r>
      <w:r>
        <w:rPr>
          <w:color w:val="080808"/>
          <w:spacing w:val="-12"/>
          <w:u w:val="thick" w:color="080808"/>
        </w:rPr>
        <w:t xml:space="preserve"> </w:t>
      </w:r>
      <w:r>
        <w:rPr>
          <w:color w:val="080808"/>
          <w:u w:val="thick" w:color="080808"/>
        </w:rPr>
        <w:t>12</w:t>
      </w:r>
      <w:r>
        <w:rPr>
          <w:color w:val="080808"/>
          <w:spacing w:val="2"/>
          <w:u w:val="thick" w:color="080808"/>
        </w:rPr>
        <w:t xml:space="preserve"> </w:t>
      </w:r>
      <w:r>
        <w:rPr>
          <w:color w:val="080808"/>
          <w:u w:val="thick" w:color="080808"/>
        </w:rPr>
        <w:t>-</w:t>
      </w:r>
      <w:r>
        <w:rPr>
          <w:color w:val="080808"/>
          <w:spacing w:val="31"/>
          <w:u w:val="thick" w:color="080808"/>
        </w:rPr>
        <w:t xml:space="preserve"> </w:t>
      </w:r>
      <w:r>
        <w:rPr>
          <w:color w:val="080808"/>
          <w:u w:val="thick" w:color="080808"/>
        </w:rPr>
        <w:t>PUBLICATION</w:t>
      </w:r>
      <w:r>
        <w:rPr>
          <w:color w:val="080808"/>
          <w:spacing w:val="10"/>
          <w:u w:val="thick" w:color="080808"/>
        </w:rPr>
        <w:t xml:space="preserve"> </w:t>
      </w:r>
      <w:r>
        <w:rPr>
          <w:rFonts w:ascii="Times New Roman"/>
          <w:color w:val="080808"/>
          <w:sz w:val="24"/>
          <w:u w:val="thick" w:color="080808"/>
        </w:rPr>
        <w:t>&amp;</w:t>
      </w:r>
      <w:r>
        <w:rPr>
          <w:rFonts w:ascii="Times New Roman"/>
          <w:color w:val="080808"/>
          <w:spacing w:val="-15"/>
          <w:sz w:val="24"/>
          <w:u w:val="thick" w:color="080808"/>
        </w:rPr>
        <w:t xml:space="preserve"> </w:t>
      </w:r>
      <w:r>
        <w:rPr>
          <w:color w:val="080808"/>
          <w:u w:val="thick" w:color="080808"/>
        </w:rPr>
        <w:t>EFFECTIVE</w:t>
      </w:r>
      <w:r>
        <w:rPr>
          <w:color w:val="080808"/>
          <w:spacing w:val="1"/>
          <w:u w:val="thick" w:color="080808"/>
        </w:rPr>
        <w:t xml:space="preserve"> </w:t>
      </w:r>
      <w:r>
        <w:rPr>
          <w:color w:val="080808"/>
          <w:spacing w:val="-4"/>
          <w:u w:val="thick" w:color="080808"/>
        </w:rPr>
        <w:t>DATE</w:t>
      </w:r>
    </w:p>
    <w:p w:rsidR="00503A11" w:rsidRDefault="009607D9">
      <w:pPr>
        <w:pStyle w:val="BodyText"/>
        <w:spacing w:before="39" w:line="292" w:lineRule="auto"/>
        <w:ind w:left="139"/>
      </w:pPr>
      <w:r>
        <w:rPr>
          <w:color w:val="080808"/>
          <w:w w:val="105"/>
        </w:rPr>
        <w:t>This Ordinance</w:t>
      </w:r>
      <w:r>
        <w:rPr>
          <w:color w:val="080808"/>
          <w:spacing w:val="29"/>
          <w:w w:val="105"/>
        </w:rPr>
        <w:t xml:space="preserve"> </w:t>
      </w:r>
      <w:r>
        <w:rPr>
          <w:color w:val="080808"/>
          <w:w w:val="105"/>
        </w:rPr>
        <w:t xml:space="preserve">shall be published </w:t>
      </w:r>
      <w:r>
        <w:rPr>
          <w:color w:val="1F1F1F"/>
          <w:w w:val="105"/>
        </w:rPr>
        <w:t xml:space="preserve">in </w:t>
      </w:r>
      <w:r>
        <w:rPr>
          <w:color w:val="080808"/>
          <w:w w:val="105"/>
        </w:rPr>
        <w:t>a newspaper</w:t>
      </w:r>
      <w:r>
        <w:rPr>
          <w:color w:val="080808"/>
          <w:spacing w:val="30"/>
          <w:w w:val="105"/>
        </w:rPr>
        <w:t xml:space="preserve"> </w:t>
      </w:r>
      <w:r>
        <w:rPr>
          <w:color w:val="080808"/>
          <w:w w:val="105"/>
        </w:rPr>
        <w:t>of general circulation</w:t>
      </w:r>
      <w:r>
        <w:rPr>
          <w:color w:val="080808"/>
          <w:spacing w:val="33"/>
          <w:w w:val="105"/>
        </w:rPr>
        <w:t xml:space="preserve"> </w:t>
      </w:r>
      <w:r>
        <w:rPr>
          <w:color w:val="080808"/>
          <w:w w:val="105"/>
        </w:rPr>
        <w:t>within the Charter Township of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Genesee, Genesee County, Michigan,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shall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 xml:space="preserve">become effective 7 days after </w:t>
      </w:r>
      <w:r>
        <w:rPr>
          <w:color w:val="080808"/>
          <w:spacing w:val="-2"/>
          <w:w w:val="105"/>
        </w:rPr>
        <w:t>publication.</w:t>
      </w:r>
    </w:p>
    <w:p w:rsidR="00503A11" w:rsidRDefault="00503A11">
      <w:pPr>
        <w:spacing w:line="292" w:lineRule="auto"/>
        <w:sectPr w:rsidR="00503A11">
          <w:pgSz w:w="12220" w:h="15760"/>
          <w:pgMar w:top="1500" w:right="1140" w:bottom="280" w:left="1500" w:header="720" w:footer="720" w:gutter="0"/>
          <w:cols w:space="720"/>
        </w:sectPr>
      </w:pPr>
    </w:p>
    <w:p w:rsidR="00503A11" w:rsidRDefault="009607D9">
      <w:pPr>
        <w:spacing w:before="80"/>
        <w:ind w:left="129"/>
      </w:pPr>
      <w:r>
        <w:rPr>
          <w:color w:val="0A0808"/>
          <w:w w:val="95"/>
          <w:u w:val="thick" w:color="0A0808"/>
        </w:rPr>
        <w:lastRenderedPageBreak/>
        <w:t>SECTION</w:t>
      </w:r>
      <w:r>
        <w:rPr>
          <w:color w:val="0A0808"/>
          <w:spacing w:val="-9"/>
          <w:w w:val="95"/>
          <w:u w:val="thick" w:color="0A0808"/>
        </w:rPr>
        <w:t xml:space="preserve"> </w:t>
      </w:r>
      <w:r>
        <w:rPr>
          <w:color w:val="0A0808"/>
          <w:w w:val="95"/>
          <w:u w:val="thick" w:color="0A0808"/>
        </w:rPr>
        <w:t>13</w:t>
      </w:r>
      <w:r>
        <w:rPr>
          <w:color w:val="0A0808"/>
          <w:spacing w:val="-11"/>
          <w:w w:val="95"/>
          <w:u w:val="thick" w:color="0A0808"/>
        </w:rPr>
        <w:t xml:space="preserve"> </w:t>
      </w:r>
      <w:r>
        <w:rPr>
          <w:color w:val="0A0808"/>
          <w:w w:val="95"/>
          <w:u w:val="thick" w:color="0A0808"/>
        </w:rPr>
        <w:t>-</w:t>
      </w:r>
      <w:r>
        <w:rPr>
          <w:color w:val="0A0808"/>
          <w:spacing w:val="-6"/>
          <w:w w:val="95"/>
          <w:u w:val="thick" w:color="0A0808"/>
        </w:rPr>
        <w:t xml:space="preserve"> </w:t>
      </w:r>
      <w:r>
        <w:rPr>
          <w:color w:val="0A0808"/>
          <w:spacing w:val="-2"/>
          <w:w w:val="95"/>
          <w:u w:val="thick" w:color="0A0808"/>
        </w:rPr>
        <w:t>INSPECTION</w:t>
      </w:r>
    </w:p>
    <w:p w:rsidR="00503A11" w:rsidRDefault="009607D9">
      <w:pPr>
        <w:pStyle w:val="BodyText"/>
        <w:spacing w:before="45" w:line="290" w:lineRule="auto"/>
        <w:ind w:left="129" w:firstLine="9"/>
      </w:pPr>
      <w:r>
        <w:rPr>
          <w:color w:val="0A0808"/>
          <w:w w:val="105"/>
        </w:rPr>
        <w:t>A copy of this Ordinance may be</w:t>
      </w:r>
      <w:r>
        <w:rPr>
          <w:color w:val="0A0808"/>
          <w:spacing w:val="-6"/>
          <w:w w:val="105"/>
        </w:rPr>
        <w:t xml:space="preserve"> </w:t>
      </w:r>
      <w:r>
        <w:rPr>
          <w:color w:val="0A0808"/>
          <w:w w:val="105"/>
        </w:rPr>
        <w:t>inspected at the Township Clerk's Office at the Genesee Township Hall, 7244 N</w:t>
      </w:r>
      <w:r>
        <w:rPr>
          <w:color w:val="5D5D5D"/>
          <w:w w:val="105"/>
        </w:rPr>
        <w:t>.</w:t>
      </w:r>
      <w:r>
        <w:rPr>
          <w:color w:val="5D5D5D"/>
          <w:spacing w:val="-8"/>
          <w:w w:val="105"/>
        </w:rPr>
        <w:t xml:space="preserve"> </w:t>
      </w:r>
      <w:r>
        <w:rPr>
          <w:color w:val="0A0808"/>
          <w:w w:val="105"/>
        </w:rPr>
        <w:t>Genesee Rd</w:t>
      </w:r>
      <w:r>
        <w:rPr>
          <w:color w:val="343334"/>
          <w:w w:val="105"/>
        </w:rPr>
        <w:t>.</w:t>
      </w:r>
      <w:r>
        <w:rPr>
          <w:color w:val="0A0808"/>
          <w:w w:val="105"/>
        </w:rPr>
        <w:t>,</w:t>
      </w:r>
      <w:r>
        <w:rPr>
          <w:color w:val="0A0808"/>
          <w:spacing w:val="-3"/>
          <w:w w:val="105"/>
        </w:rPr>
        <w:t xml:space="preserve"> </w:t>
      </w:r>
      <w:r>
        <w:rPr>
          <w:color w:val="0A0808"/>
          <w:w w:val="105"/>
        </w:rPr>
        <w:t>Genesee, Ml</w:t>
      </w:r>
      <w:r>
        <w:rPr>
          <w:color w:val="0A0808"/>
          <w:spacing w:val="40"/>
          <w:w w:val="105"/>
        </w:rPr>
        <w:t xml:space="preserve"> </w:t>
      </w:r>
      <w:r>
        <w:rPr>
          <w:color w:val="0A0808"/>
          <w:w w:val="105"/>
        </w:rPr>
        <w:t>48437 during regular business hours.</w:t>
      </w:r>
    </w:p>
    <w:p w:rsidR="00503A11" w:rsidRDefault="00503A11">
      <w:pPr>
        <w:pStyle w:val="BodyText"/>
        <w:rPr>
          <w:sz w:val="22"/>
        </w:rPr>
      </w:pPr>
    </w:p>
    <w:p w:rsidR="00503A11" w:rsidRDefault="00503A11">
      <w:pPr>
        <w:pStyle w:val="BodyText"/>
        <w:spacing w:before="9"/>
        <w:rPr>
          <w:sz w:val="26"/>
        </w:rPr>
      </w:pPr>
    </w:p>
    <w:p w:rsidR="00503A11" w:rsidRDefault="009607D9">
      <w:pPr>
        <w:spacing w:before="1"/>
        <w:ind w:left="319" w:hanging="188"/>
        <w:rPr>
          <w:rFonts w:ascii="Courier New"/>
          <w:sz w:val="24"/>
        </w:rPr>
      </w:pPr>
      <w:r>
        <w:rPr>
          <w:rFonts w:ascii="Courier New"/>
          <w:color w:val="1F1F1F"/>
          <w:spacing w:val="-2"/>
          <w:w w:val="80"/>
          <w:sz w:val="24"/>
        </w:rPr>
        <w:t>*****************************************************************************</w:t>
      </w:r>
    </w:p>
    <w:p w:rsidR="00503A11" w:rsidRDefault="00503A11">
      <w:pPr>
        <w:pStyle w:val="BodyText"/>
        <w:spacing w:before="10"/>
        <w:rPr>
          <w:rFonts w:ascii="Courier New"/>
          <w:sz w:val="30"/>
        </w:rPr>
      </w:pPr>
    </w:p>
    <w:p w:rsidR="00503A11" w:rsidRDefault="00503A11">
      <w:pPr>
        <w:pStyle w:val="BodyText"/>
        <w:tabs>
          <w:tab w:val="left" w:pos="4516"/>
          <w:tab w:val="left" w:pos="7521"/>
        </w:tabs>
        <w:spacing w:before="1" w:line="292" w:lineRule="auto"/>
        <w:ind w:left="303" w:right="321" w:firstLine="15"/>
      </w:pPr>
      <w:r>
        <w:pict>
          <v:line id="_x0000_s1029" style="position:absolute;left:0;text-align:left;z-index:-15793664;mso-position-horizontal-relative:page" from="451.05pt,25.05pt" to="452.75pt,25.05pt" strokecolor="#0a0808" strokeweight=".35319mm">
            <w10:wrap anchorx="page"/>
          </v:line>
        </w:pict>
      </w:r>
      <w:r w:rsidR="009607D9">
        <w:rPr>
          <w:color w:val="0A0808"/>
          <w:w w:val="115"/>
        </w:rPr>
        <w:t>We</w:t>
      </w:r>
      <w:r w:rsidR="009607D9">
        <w:rPr>
          <w:color w:val="0A0808"/>
          <w:spacing w:val="-17"/>
          <w:w w:val="115"/>
        </w:rPr>
        <w:t xml:space="preserve"> </w:t>
      </w:r>
      <w:r w:rsidR="009607D9">
        <w:rPr>
          <w:color w:val="0A0808"/>
          <w:w w:val="115"/>
        </w:rPr>
        <w:t>hereby</w:t>
      </w:r>
      <w:r w:rsidR="009607D9">
        <w:rPr>
          <w:color w:val="0A0808"/>
          <w:spacing w:val="-17"/>
          <w:w w:val="115"/>
        </w:rPr>
        <w:t xml:space="preserve"> </w:t>
      </w:r>
      <w:r w:rsidR="009607D9">
        <w:rPr>
          <w:color w:val="0A0808"/>
          <w:w w:val="115"/>
        </w:rPr>
        <w:t>certify</w:t>
      </w:r>
      <w:r w:rsidR="009607D9">
        <w:rPr>
          <w:color w:val="0A0808"/>
          <w:spacing w:val="-12"/>
          <w:w w:val="115"/>
        </w:rPr>
        <w:t xml:space="preserve"> </w:t>
      </w:r>
      <w:r w:rsidR="009607D9">
        <w:rPr>
          <w:color w:val="0A0808"/>
          <w:w w:val="115"/>
        </w:rPr>
        <w:t>that</w:t>
      </w:r>
      <w:r w:rsidR="009607D9">
        <w:rPr>
          <w:color w:val="0A0808"/>
          <w:spacing w:val="-17"/>
          <w:w w:val="115"/>
        </w:rPr>
        <w:t xml:space="preserve"> </w:t>
      </w:r>
      <w:r w:rsidR="009607D9">
        <w:rPr>
          <w:color w:val="0A0808"/>
          <w:w w:val="115"/>
        </w:rPr>
        <w:t>the</w:t>
      </w:r>
      <w:r w:rsidR="009607D9">
        <w:rPr>
          <w:color w:val="0A0808"/>
          <w:spacing w:val="-17"/>
          <w:w w:val="115"/>
        </w:rPr>
        <w:t xml:space="preserve"> </w:t>
      </w:r>
      <w:r w:rsidR="009607D9">
        <w:rPr>
          <w:color w:val="0A0808"/>
          <w:w w:val="115"/>
        </w:rPr>
        <w:t>foregoing</w:t>
      </w:r>
      <w:r w:rsidR="009607D9">
        <w:rPr>
          <w:color w:val="0A0808"/>
          <w:spacing w:val="-15"/>
          <w:w w:val="115"/>
        </w:rPr>
        <w:t xml:space="preserve"> </w:t>
      </w:r>
      <w:r w:rsidR="009607D9">
        <w:rPr>
          <w:color w:val="0A0808"/>
          <w:w w:val="115"/>
        </w:rPr>
        <w:t>Ordinance was</w:t>
      </w:r>
      <w:r w:rsidR="009607D9">
        <w:rPr>
          <w:color w:val="0A0808"/>
          <w:spacing w:val="-17"/>
          <w:w w:val="115"/>
        </w:rPr>
        <w:t xml:space="preserve"> </w:t>
      </w:r>
      <w:r w:rsidR="009607D9">
        <w:rPr>
          <w:color w:val="0A0808"/>
          <w:w w:val="115"/>
        </w:rPr>
        <w:t>adopted</w:t>
      </w:r>
      <w:r w:rsidR="009607D9">
        <w:rPr>
          <w:color w:val="0A0808"/>
          <w:spacing w:val="-8"/>
          <w:w w:val="115"/>
        </w:rPr>
        <w:t xml:space="preserve"> </w:t>
      </w:r>
      <w:r w:rsidR="009607D9">
        <w:rPr>
          <w:color w:val="0A0808"/>
          <w:w w:val="115"/>
        </w:rPr>
        <w:t>on</w:t>
      </w:r>
      <w:r w:rsidR="009607D9">
        <w:rPr>
          <w:color w:val="0A0808"/>
          <w:spacing w:val="-17"/>
          <w:w w:val="115"/>
        </w:rPr>
        <w:t xml:space="preserve"> </w:t>
      </w:r>
      <w:r w:rsidR="009607D9">
        <w:rPr>
          <w:color w:val="0A0808"/>
          <w:w w:val="115"/>
        </w:rPr>
        <w:t>the Second</w:t>
      </w:r>
      <w:r w:rsidR="009607D9">
        <w:rPr>
          <w:color w:val="0A0808"/>
          <w:spacing w:val="-5"/>
          <w:w w:val="115"/>
        </w:rPr>
        <w:t xml:space="preserve"> </w:t>
      </w:r>
      <w:r w:rsidR="009607D9">
        <w:rPr>
          <w:color w:val="0A0808"/>
          <w:w w:val="115"/>
        </w:rPr>
        <w:t xml:space="preserve">Reading </w:t>
      </w:r>
      <w:r w:rsidR="009607D9">
        <w:rPr>
          <w:color w:val="0A0808"/>
          <w:w w:val="120"/>
        </w:rPr>
        <w:t>by</w:t>
      </w:r>
      <w:r w:rsidR="009607D9">
        <w:rPr>
          <w:color w:val="0A0808"/>
          <w:spacing w:val="-18"/>
          <w:w w:val="120"/>
        </w:rPr>
        <w:t xml:space="preserve"> </w:t>
      </w:r>
      <w:r w:rsidR="009607D9">
        <w:rPr>
          <w:color w:val="0A0808"/>
          <w:w w:val="120"/>
        </w:rPr>
        <w:t>the</w:t>
      </w:r>
      <w:r w:rsidR="009607D9">
        <w:rPr>
          <w:color w:val="0A0808"/>
          <w:spacing w:val="-10"/>
          <w:w w:val="120"/>
        </w:rPr>
        <w:t xml:space="preserve"> </w:t>
      </w:r>
      <w:r w:rsidR="009607D9">
        <w:rPr>
          <w:color w:val="0A0808"/>
          <w:w w:val="120"/>
        </w:rPr>
        <w:t>Township</w:t>
      </w:r>
      <w:r w:rsidR="009607D9">
        <w:rPr>
          <w:color w:val="0A0808"/>
          <w:spacing w:val="-8"/>
          <w:w w:val="120"/>
        </w:rPr>
        <w:t xml:space="preserve"> </w:t>
      </w:r>
      <w:r w:rsidR="009607D9">
        <w:rPr>
          <w:color w:val="0A0808"/>
          <w:w w:val="120"/>
        </w:rPr>
        <w:t>Board</w:t>
      </w:r>
      <w:r w:rsidR="009607D9">
        <w:rPr>
          <w:color w:val="0A0808"/>
          <w:spacing w:val="-18"/>
          <w:w w:val="120"/>
        </w:rPr>
        <w:t xml:space="preserve"> </w:t>
      </w:r>
      <w:r w:rsidR="009607D9">
        <w:rPr>
          <w:color w:val="0A0808"/>
          <w:w w:val="120"/>
        </w:rPr>
        <w:t>of</w:t>
      </w:r>
      <w:r w:rsidR="009607D9">
        <w:rPr>
          <w:color w:val="0A0808"/>
          <w:spacing w:val="-17"/>
          <w:w w:val="120"/>
        </w:rPr>
        <w:t xml:space="preserve"> </w:t>
      </w:r>
      <w:r w:rsidR="009607D9">
        <w:rPr>
          <w:color w:val="0A0808"/>
          <w:w w:val="120"/>
        </w:rPr>
        <w:t>Trustees</w:t>
      </w:r>
      <w:r w:rsidR="009607D9">
        <w:rPr>
          <w:color w:val="0A0808"/>
          <w:spacing w:val="-15"/>
          <w:w w:val="120"/>
        </w:rPr>
        <w:t xml:space="preserve"> </w:t>
      </w:r>
      <w:r w:rsidR="009607D9">
        <w:rPr>
          <w:color w:val="0A0808"/>
          <w:w w:val="120"/>
        </w:rPr>
        <w:t>on</w:t>
      </w:r>
      <w:r w:rsidR="009607D9">
        <w:rPr>
          <w:color w:val="0A0808"/>
        </w:rPr>
        <w:tab/>
      </w:r>
      <w:r w:rsidR="009607D9">
        <w:rPr>
          <w:rFonts w:ascii="Times New Roman"/>
          <w:color w:val="1F1F1F"/>
          <w:w w:val="120"/>
          <w:sz w:val="22"/>
          <w:u w:val="thick" w:color="1F1F1F"/>
        </w:rPr>
        <w:t>October</w:t>
      </w:r>
      <w:r w:rsidR="009607D9">
        <w:rPr>
          <w:rFonts w:ascii="Times New Roman"/>
          <w:color w:val="1F1F1F"/>
          <w:spacing w:val="80"/>
          <w:w w:val="120"/>
          <w:sz w:val="22"/>
        </w:rPr>
        <w:t xml:space="preserve"> </w:t>
      </w:r>
      <w:r w:rsidR="009607D9">
        <w:rPr>
          <w:rFonts w:ascii="Times New Roman"/>
          <w:color w:val="1F1F1F"/>
          <w:w w:val="120"/>
          <w:sz w:val="22"/>
          <w:u w:val="thick" w:color="1F1F1F"/>
        </w:rPr>
        <w:t>11,</w:t>
      </w:r>
      <w:r w:rsidR="009607D9">
        <w:rPr>
          <w:rFonts w:ascii="Times New Roman"/>
          <w:color w:val="1F1F1F"/>
          <w:sz w:val="22"/>
        </w:rPr>
        <w:tab/>
      </w:r>
      <w:r w:rsidR="009607D9">
        <w:rPr>
          <w:rFonts w:ascii="Times New Roman"/>
          <w:color w:val="0A0808"/>
          <w:w w:val="120"/>
          <w:sz w:val="22"/>
        </w:rPr>
        <w:t xml:space="preserve">, </w:t>
      </w:r>
      <w:r w:rsidR="009607D9">
        <w:rPr>
          <w:color w:val="0A0808"/>
          <w:w w:val="120"/>
        </w:rPr>
        <w:t>2022.</w:t>
      </w:r>
    </w:p>
    <w:p w:rsidR="00503A11" w:rsidRDefault="00503A11">
      <w:pPr>
        <w:pStyle w:val="BodyText"/>
        <w:spacing w:before="1"/>
        <w:rPr>
          <w:sz w:val="24"/>
        </w:rPr>
      </w:pPr>
    </w:p>
    <w:p w:rsidR="00503A11" w:rsidRDefault="009607D9">
      <w:pPr>
        <w:tabs>
          <w:tab w:val="left" w:pos="1951"/>
          <w:tab w:val="left" w:pos="3975"/>
        </w:tabs>
        <w:ind w:left="319"/>
        <w:rPr>
          <w:rFonts w:ascii="Times New Roman"/>
        </w:rPr>
      </w:pPr>
      <w:r>
        <w:rPr>
          <w:color w:val="0A0808"/>
          <w:w w:val="110"/>
          <w:sz w:val="21"/>
        </w:rPr>
        <w:t>First</w:t>
      </w:r>
      <w:r>
        <w:rPr>
          <w:color w:val="0A0808"/>
          <w:spacing w:val="-1"/>
          <w:w w:val="115"/>
          <w:sz w:val="21"/>
        </w:rPr>
        <w:t xml:space="preserve"> </w:t>
      </w:r>
      <w:r>
        <w:rPr>
          <w:color w:val="0A0808"/>
          <w:spacing w:val="-2"/>
          <w:w w:val="115"/>
          <w:sz w:val="21"/>
        </w:rPr>
        <w:t>Reading:</w:t>
      </w:r>
      <w:r>
        <w:rPr>
          <w:color w:val="0A0808"/>
          <w:sz w:val="21"/>
        </w:rPr>
        <w:tab/>
      </w:r>
      <w:r>
        <w:rPr>
          <w:color w:val="1F1F1F"/>
          <w:w w:val="115"/>
          <w:sz w:val="21"/>
        </w:rPr>
        <w:t>September</w:t>
      </w:r>
      <w:r>
        <w:rPr>
          <w:color w:val="1F1F1F"/>
          <w:spacing w:val="57"/>
          <w:w w:val="115"/>
          <w:sz w:val="21"/>
        </w:rPr>
        <w:t xml:space="preserve">  </w:t>
      </w:r>
      <w:r>
        <w:rPr>
          <w:rFonts w:ascii="Times New Roman"/>
          <w:color w:val="0A0808"/>
          <w:spacing w:val="-5"/>
          <w:w w:val="115"/>
        </w:rPr>
        <w:t>13,</w:t>
      </w:r>
      <w:r>
        <w:rPr>
          <w:rFonts w:ascii="Times New Roman"/>
          <w:color w:val="0A0808"/>
        </w:rPr>
        <w:tab/>
      </w:r>
      <w:r>
        <w:rPr>
          <w:rFonts w:ascii="Times New Roman"/>
          <w:color w:val="1F1F1F"/>
          <w:spacing w:val="-4"/>
          <w:w w:val="115"/>
        </w:rPr>
        <w:t>2022</w:t>
      </w:r>
    </w:p>
    <w:p w:rsidR="00503A11" w:rsidRDefault="009607D9">
      <w:pPr>
        <w:pStyle w:val="BodyText"/>
        <w:spacing w:before="35"/>
        <w:ind w:left="317"/>
        <w:rPr>
          <w:rFonts w:ascii="Times New Roman"/>
          <w:sz w:val="22"/>
        </w:rPr>
      </w:pPr>
      <w:r>
        <w:rPr>
          <w:color w:val="0A0808"/>
          <w:w w:val="125"/>
        </w:rPr>
        <w:t>Second</w:t>
      </w:r>
      <w:r>
        <w:rPr>
          <w:color w:val="0A0808"/>
          <w:spacing w:val="30"/>
          <w:w w:val="125"/>
        </w:rPr>
        <w:t xml:space="preserve"> </w:t>
      </w:r>
      <w:r>
        <w:rPr>
          <w:color w:val="0A0808"/>
          <w:w w:val="125"/>
        </w:rPr>
        <w:t>Reading: O</w:t>
      </w:r>
      <w:r>
        <w:rPr>
          <w:color w:val="0A0808"/>
          <w:w w:val="125"/>
        </w:rPr>
        <w:t>ctober 11</w:t>
      </w:r>
      <w:r>
        <w:rPr>
          <w:color w:val="0A0808"/>
          <w:w w:val="125"/>
        </w:rPr>
        <w:t>,</w:t>
      </w:r>
      <w:r>
        <w:rPr>
          <w:color w:val="0A0808"/>
          <w:spacing w:val="44"/>
          <w:w w:val="125"/>
        </w:rPr>
        <w:t xml:space="preserve">  </w:t>
      </w:r>
      <w:r>
        <w:rPr>
          <w:rFonts w:ascii="Times New Roman"/>
          <w:color w:val="1F1F1F"/>
          <w:spacing w:val="-4"/>
          <w:w w:val="125"/>
          <w:sz w:val="22"/>
        </w:rPr>
        <w:t>2022</w:t>
      </w:r>
    </w:p>
    <w:p w:rsidR="00503A11" w:rsidRDefault="009607D9">
      <w:pPr>
        <w:tabs>
          <w:tab w:val="left" w:pos="3682"/>
        </w:tabs>
        <w:spacing w:before="17"/>
        <w:ind w:left="325"/>
        <w:rPr>
          <w:rFonts w:ascii="Times New Roman"/>
        </w:rPr>
      </w:pPr>
      <w:r>
        <w:rPr>
          <w:color w:val="0A0808"/>
          <w:w w:val="120"/>
          <w:sz w:val="21"/>
        </w:rPr>
        <w:t>Publication</w:t>
      </w:r>
      <w:r>
        <w:rPr>
          <w:color w:val="343334"/>
          <w:w w:val="120"/>
          <w:sz w:val="21"/>
        </w:rPr>
        <w:t>:</w:t>
      </w:r>
      <w:r>
        <w:rPr>
          <w:color w:val="343334"/>
          <w:spacing w:val="-2"/>
          <w:w w:val="120"/>
          <w:sz w:val="21"/>
        </w:rPr>
        <w:t xml:space="preserve"> </w:t>
      </w:r>
      <w:r>
        <w:rPr>
          <w:color w:val="1F1F1F"/>
          <w:w w:val="120"/>
          <w:sz w:val="21"/>
        </w:rPr>
        <w:t>September</w:t>
      </w:r>
      <w:r>
        <w:rPr>
          <w:color w:val="1F1F1F"/>
          <w:spacing w:val="73"/>
          <w:w w:val="150"/>
          <w:sz w:val="21"/>
        </w:rPr>
        <w:t xml:space="preserve"> </w:t>
      </w:r>
      <w:r>
        <w:rPr>
          <w:rFonts w:ascii="Times New Roman"/>
          <w:color w:val="1F1F1F"/>
          <w:spacing w:val="-5"/>
          <w:w w:val="120"/>
        </w:rPr>
        <w:t>21,</w:t>
      </w:r>
      <w:r>
        <w:rPr>
          <w:rFonts w:ascii="Times New Roman"/>
          <w:color w:val="1F1F1F"/>
        </w:rPr>
        <w:tab/>
      </w:r>
      <w:r>
        <w:rPr>
          <w:rFonts w:ascii="Times New Roman"/>
          <w:color w:val="1F1F1F"/>
          <w:spacing w:val="-4"/>
          <w:w w:val="120"/>
        </w:rPr>
        <w:t>2022</w:t>
      </w:r>
    </w:p>
    <w:p w:rsidR="00503A11" w:rsidRDefault="009607D9">
      <w:pPr>
        <w:tabs>
          <w:tab w:val="left" w:pos="4264"/>
        </w:tabs>
        <w:spacing w:before="45"/>
        <w:ind w:left="317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4310542</wp:posOffset>
            </wp:positionH>
            <wp:positionV relativeFrom="paragraph">
              <wp:posOffset>30825</wp:posOffset>
            </wp:positionV>
            <wp:extent cx="2246854" cy="4699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854" cy="46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808"/>
          <w:w w:val="120"/>
          <w:sz w:val="21"/>
        </w:rPr>
        <w:t>Second</w:t>
      </w:r>
      <w:r>
        <w:rPr>
          <w:color w:val="0A0808"/>
          <w:spacing w:val="-9"/>
          <w:w w:val="120"/>
          <w:sz w:val="21"/>
        </w:rPr>
        <w:t xml:space="preserve"> </w:t>
      </w:r>
      <w:r>
        <w:rPr>
          <w:color w:val="0A0808"/>
          <w:w w:val="120"/>
          <w:sz w:val="21"/>
        </w:rPr>
        <w:t>Publication</w:t>
      </w:r>
      <w:r>
        <w:rPr>
          <w:color w:val="343334"/>
          <w:w w:val="120"/>
          <w:sz w:val="21"/>
        </w:rPr>
        <w:t>:</w:t>
      </w:r>
      <w:r>
        <w:rPr>
          <w:color w:val="343334"/>
          <w:spacing w:val="19"/>
          <w:w w:val="120"/>
          <w:sz w:val="21"/>
        </w:rPr>
        <w:t xml:space="preserve"> </w:t>
      </w:r>
      <w:r>
        <w:rPr>
          <w:color w:val="1F1F1F"/>
          <w:w w:val="120"/>
          <w:sz w:val="21"/>
        </w:rPr>
        <w:t>October</w:t>
      </w:r>
      <w:r>
        <w:rPr>
          <w:color w:val="1F1F1F"/>
          <w:spacing w:val="77"/>
          <w:w w:val="120"/>
          <w:sz w:val="21"/>
        </w:rPr>
        <w:t xml:space="preserve"> </w:t>
      </w:r>
      <w:r>
        <w:rPr>
          <w:rFonts w:ascii="Times New Roman"/>
          <w:color w:val="0A0808"/>
          <w:spacing w:val="-5"/>
          <w:w w:val="120"/>
        </w:rPr>
        <w:t>19,</w:t>
      </w:r>
      <w:r>
        <w:rPr>
          <w:rFonts w:ascii="Times New Roman"/>
          <w:color w:val="0A0808"/>
        </w:rPr>
        <w:tab/>
      </w:r>
      <w:r>
        <w:rPr>
          <w:rFonts w:ascii="Times New Roman"/>
          <w:color w:val="1F1F1F"/>
          <w:spacing w:val="-4"/>
          <w:w w:val="120"/>
        </w:rPr>
        <w:t>2022</w:t>
      </w:r>
    </w:p>
    <w:p w:rsidR="00503A11" w:rsidRDefault="00503A11">
      <w:pPr>
        <w:pStyle w:val="BodyText"/>
        <w:rPr>
          <w:rFonts w:ascii="Times New Roman"/>
          <w:sz w:val="20"/>
        </w:rPr>
      </w:pPr>
    </w:p>
    <w:p w:rsidR="00503A11" w:rsidRDefault="00503A11">
      <w:pPr>
        <w:pStyle w:val="BodyText"/>
        <w:rPr>
          <w:rFonts w:ascii="Times New Roman"/>
          <w:sz w:val="20"/>
        </w:rPr>
      </w:pPr>
    </w:p>
    <w:p w:rsidR="00503A11" w:rsidRDefault="00503A11">
      <w:pPr>
        <w:pStyle w:val="BodyText"/>
        <w:rPr>
          <w:rFonts w:ascii="Times New Roman"/>
          <w:sz w:val="20"/>
        </w:rPr>
      </w:pPr>
    </w:p>
    <w:p w:rsidR="00503A11" w:rsidRDefault="00503A11">
      <w:pPr>
        <w:pStyle w:val="BodyText"/>
        <w:rPr>
          <w:rFonts w:ascii="Times New Roman"/>
          <w:sz w:val="20"/>
        </w:rPr>
      </w:pPr>
    </w:p>
    <w:p w:rsidR="00503A11" w:rsidRDefault="00503A11">
      <w:pPr>
        <w:pStyle w:val="BodyText"/>
        <w:spacing w:before="2"/>
        <w:rPr>
          <w:rFonts w:ascii="Times New Roman"/>
          <w:sz w:val="13"/>
        </w:rPr>
      </w:pPr>
      <w:r w:rsidRPr="00503A11">
        <w:pict>
          <v:group id="docshapegroup1" o:spid="_x0000_s1026" style="position:absolute;margin-left:344.2pt;margin-top:8.75pt;width:200pt;height:27.9pt;z-index:-15728640;mso-wrap-distance-left:0;mso-wrap-distance-right:0;mso-position-horizontal-relative:page" coordorigin="6884,175" coordsize="4000,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6884;top:175;width:2712;height:558">
              <v:imagedata r:id="rId6" o:title=""/>
            </v:shape>
            <v:line id="_x0000_s1027" style="position:absolute" from="9596,497" to="10884,497" strokeweight=".16953mm"/>
            <w10:wrap type="topAndBottom" anchorx="page"/>
          </v:group>
        </w:pict>
      </w:r>
    </w:p>
    <w:sectPr w:rsidR="00503A11" w:rsidSect="00503A11">
      <w:pgSz w:w="12220" w:h="15760"/>
      <w:pgMar w:top="1560" w:right="11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DF"/>
    <w:multiLevelType w:val="hybridMultilevel"/>
    <w:tmpl w:val="72AA7250"/>
    <w:lvl w:ilvl="0" w:tplc="E1308D26">
      <w:start w:val="1"/>
      <w:numFmt w:val="lowerLetter"/>
      <w:lvlText w:val="%1."/>
      <w:lvlJc w:val="left"/>
      <w:pPr>
        <w:ind w:left="842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8"/>
        <w:sz w:val="21"/>
        <w:szCs w:val="21"/>
        <w:lang w:val="en-US" w:eastAsia="en-US" w:bidi="ar-SA"/>
      </w:rPr>
    </w:lvl>
    <w:lvl w:ilvl="1" w:tplc="52423E44">
      <w:numFmt w:val="bullet"/>
      <w:lvlText w:val="•"/>
      <w:lvlJc w:val="left"/>
      <w:pPr>
        <w:ind w:left="1714" w:hanging="280"/>
      </w:pPr>
      <w:rPr>
        <w:rFonts w:hint="default"/>
        <w:lang w:val="en-US" w:eastAsia="en-US" w:bidi="ar-SA"/>
      </w:rPr>
    </w:lvl>
    <w:lvl w:ilvl="2" w:tplc="242AB066">
      <w:numFmt w:val="bullet"/>
      <w:lvlText w:val="•"/>
      <w:lvlJc w:val="left"/>
      <w:pPr>
        <w:ind w:left="2588" w:hanging="280"/>
      </w:pPr>
      <w:rPr>
        <w:rFonts w:hint="default"/>
        <w:lang w:val="en-US" w:eastAsia="en-US" w:bidi="ar-SA"/>
      </w:rPr>
    </w:lvl>
    <w:lvl w:ilvl="3" w:tplc="EA06A8AC">
      <w:numFmt w:val="bullet"/>
      <w:lvlText w:val="•"/>
      <w:lvlJc w:val="left"/>
      <w:pPr>
        <w:ind w:left="3462" w:hanging="280"/>
      </w:pPr>
      <w:rPr>
        <w:rFonts w:hint="default"/>
        <w:lang w:val="en-US" w:eastAsia="en-US" w:bidi="ar-SA"/>
      </w:rPr>
    </w:lvl>
    <w:lvl w:ilvl="4" w:tplc="794A94F2">
      <w:numFmt w:val="bullet"/>
      <w:lvlText w:val="•"/>
      <w:lvlJc w:val="left"/>
      <w:pPr>
        <w:ind w:left="4336" w:hanging="280"/>
      </w:pPr>
      <w:rPr>
        <w:rFonts w:hint="default"/>
        <w:lang w:val="en-US" w:eastAsia="en-US" w:bidi="ar-SA"/>
      </w:rPr>
    </w:lvl>
    <w:lvl w:ilvl="5" w:tplc="A3EE6C04">
      <w:numFmt w:val="bullet"/>
      <w:lvlText w:val="•"/>
      <w:lvlJc w:val="left"/>
      <w:pPr>
        <w:ind w:left="5210" w:hanging="280"/>
      </w:pPr>
      <w:rPr>
        <w:rFonts w:hint="default"/>
        <w:lang w:val="en-US" w:eastAsia="en-US" w:bidi="ar-SA"/>
      </w:rPr>
    </w:lvl>
    <w:lvl w:ilvl="6" w:tplc="736ED0A4">
      <w:numFmt w:val="bullet"/>
      <w:lvlText w:val="•"/>
      <w:lvlJc w:val="left"/>
      <w:pPr>
        <w:ind w:left="6084" w:hanging="280"/>
      </w:pPr>
      <w:rPr>
        <w:rFonts w:hint="default"/>
        <w:lang w:val="en-US" w:eastAsia="en-US" w:bidi="ar-SA"/>
      </w:rPr>
    </w:lvl>
    <w:lvl w:ilvl="7" w:tplc="E472A298">
      <w:numFmt w:val="bullet"/>
      <w:lvlText w:val="•"/>
      <w:lvlJc w:val="left"/>
      <w:pPr>
        <w:ind w:left="6958" w:hanging="280"/>
      </w:pPr>
      <w:rPr>
        <w:rFonts w:hint="default"/>
        <w:lang w:val="en-US" w:eastAsia="en-US" w:bidi="ar-SA"/>
      </w:rPr>
    </w:lvl>
    <w:lvl w:ilvl="8" w:tplc="39EC971A">
      <w:numFmt w:val="bullet"/>
      <w:lvlText w:val="•"/>
      <w:lvlJc w:val="left"/>
      <w:pPr>
        <w:ind w:left="7832" w:hanging="280"/>
      </w:pPr>
      <w:rPr>
        <w:rFonts w:hint="default"/>
        <w:lang w:val="en-US" w:eastAsia="en-US" w:bidi="ar-SA"/>
      </w:rPr>
    </w:lvl>
  </w:abstractNum>
  <w:abstractNum w:abstractNumId="1">
    <w:nsid w:val="438C06DD"/>
    <w:multiLevelType w:val="hybridMultilevel"/>
    <w:tmpl w:val="770474C4"/>
    <w:lvl w:ilvl="0" w:tplc="DF160058">
      <w:start w:val="1"/>
      <w:numFmt w:val="lowerLetter"/>
      <w:lvlText w:val="%1."/>
      <w:lvlJc w:val="left"/>
      <w:pPr>
        <w:ind w:left="1203" w:hanging="4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2"/>
        <w:sz w:val="21"/>
        <w:szCs w:val="21"/>
        <w:lang w:val="en-US" w:eastAsia="en-US" w:bidi="ar-SA"/>
      </w:rPr>
    </w:lvl>
    <w:lvl w:ilvl="1" w:tplc="7D3AB322">
      <w:numFmt w:val="bullet"/>
      <w:lvlText w:val="•"/>
      <w:lvlJc w:val="left"/>
      <w:pPr>
        <w:ind w:left="2038" w:hanging="407"/>
      </w:pPr>
      <w:rPr>
        <w:rFonts w:hint="default"/>
        <w:lang w:val="en-US" w:eastAsia="en-US" w:bidi="ar-SA"/>
      </w:rPr>
    </w:lvl>
    <w:lvl w:ilvl="2" w:tplc="CB52AEE2">
      <w:numFmt w:val="bullet"/>
      <w:lvlText w:val="•"/>
      <w:lvlJc w:val="left"/>
      <w:pPr>
        <w:ind w:left="2876" w:hanging="407"/>
      </w:pPr>
      <w:rPr>
        <w:rFonts w:hint="default"/>
        <w:lang w:val="en-US" w:eastAsia="en-US" w:bidi="ar-SA"/>
      </w:rPr>
    </w:lvl>
    <w:lvl w:ilvl="3" w:tplc="83E8BB56">
      <w:numFmt w:val="bullet"/>
      <w:lvlText w:val="•"/>
      <w:lvlJc w:val="left"/>
      <w:pPr>
        <w:ind w:left="3714" w:hanging="407"/>
      </w:pPr>
      <w:rPr>
        <w:rFonts w:hint="default"/>
        <w:lang w:val="en-US" w:eastAsia="en-US" w:bidi="ar-SA"/>
      </w:rPr>
    </w:lvl>
    <w:lvl w:ilvl="4" w:tplc="52945228">
      <w:numFmt w:val="bullet"/>
      <w:lvlText w:val="•"/>
      <w:lvlJc w:val="left"/>
      <w:pPr>
        <w:ind w:left="4552" w:hanging="407"/>
      </w:pPr>
      <w:rPr>
        <w:rFonts w:hint="default"/>
        <w:lang w:val="en-US" w:eastAsia="en-US" w:bidi="ar-SA"/>
      </w:rPr>
    </w:lvl>
    <w:lvl w:ilvl="5" w:tplc="2FA680A0">
      <w:numFmt w:val="bullet"/>
      <w:lvlText w:val="•"/>
      <w:lvlJc w:val="left"/>
      <w:pPr>
        <w:ind w:left="5390" w:hanging="407"/>
      </w:pPr>
      <w:rPr>
        <w:rFonts w:hint="default"/>
        <w:lang w:val="en-US" w:eastAsia="en-US" w:bidi="ar-SA"/>
      </w:rPr>
    </w:lvl>
    <w:lvl w:ilvl="6" w:tplc="EA3C7C90">
      <w:numFmt w:val="bullet"/>
      <w:lvlText w:val="•"/>
      <w:lvlJc w:val="left"/>
      <w:pPr>
        <w:ind w:left="6228" w:hanging="407"/>
      </w:pPr>
      <w:rPr>
        <w:rFonts w:hint="default"/>
        <w:lang w:val="en-US" w:eastAsia="en-US" w:bidi="ar-SA"/>
      </w:rPr>
    </w:lvl>
    <w:lvl w:ilvl="7" w:tplc="36EA405A">
      <w:numFmt w:val="bullet"/>
      <w:lvlText w:val="•"/>
      <w:lvlJc w:val="left"/>
      <w:pPr>
        <w:ind w:left="7066" w:hanging="407"/>
      </w:pPr>
      <w:rPr>
        <w:rFonts w:hint="default"/>
        <w:lang w:val="en-US" w:eastAsia="en-US" w:bidi="ar-SA"/>
      </w:rPr>
    </w:lvl>
    <w:lvl w:ilvl="8" w:tplc="1E3A0F44">
      <w:numFmt w:val="bullet"/>
      <w:lvlText w:val="•"/>
      <w:lvlJc w:val="left"/>
      <w:pPr>
        <w:ind w:left="7904" w:hanging="4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03A11"/>
    <w:rsid w:val="00503A11"/>
    <w:rsid w:val="009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A1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03A11"/>
    <w:pPr>
      <w:spacing w:before="91"/>
      <w:ind w:left="120"/>
      <w:outlineLvl w:val="0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3A11"/>
    <w:rPr>
      <w:sz w:val="21"/>
      <w:szCs w:val="21"/>
    </w:rPr>
  </w:style>
  <w:style w:type="paragraph" w:styleId="Title">
    <w:name w:val="Title"/>
    <w:basedOn w:val="Normal"/>
    <w:uiPriority w:val="1"/>
    <w:qFormat/>
    <w:rsid w:val="00503A11"/>
    <w:pPr>
      <w:ind w:left="3143" w:right="314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503A11"/>
    <w:pPr>
      <w:ind w:left="842" w:hanging="355"/>
    </w:pPr>
  </w:style>
  <w:style w:type="paragraph" w:customStyle="1" w:styleId="TableParagraph">
    <w:name w:val="Table Paragraph"/>
    <w:basedOn w:val="Normal"/>
    <w:uiPriority w:val="1"/>
    <w:qFormat/>
    <w:rsid w:val="00503A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</cp:lastModifiedBy>
  <cp:revision>2</cp:revision>
  <dcterms:created xsi:type="dcterms:W3CDTF">2022-10-19T17:07:00Z</dcterms:created>
  <dcterms:modified xsi:type="dcterms:W3CDTF">2022-10-19T17:09:00Z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